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Pr="00356B55" w:rsidRDefault="0042284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9505" cy="841375"/>
                  <wp:effectExtent l="0" t="0" r="444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Pr="00356B55" w:rsidRDefault="009965BF">
            <w:pPr>
              <w:rPr>
                <w:rFonts w:ascii="Arial" w:hAnsi="Arial"/>
                <w:b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Pr="00356B55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356B55"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Pr="00356B55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 w:rsidRPr="00356B55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Pr="00356B55" w:rsidRDefault="00016D66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QUÍMICA</w:t>
            </w:r>
          </w:p>
        </w:tc>
      </w:tr>
    </w:tbl>
    <w:p w:rsidR="009965BF" w:rsidRPr="00356B55" w:rsidRDefault="009965BF"/>
    <w:p w:rsidR="009965BF" w:rsidRPr="00356B55" w:rsidRDefault="009965BF">
      <w:pPr>
        <w:rPr>
          <w:rFonts w:ascii="Arial" w:hAnsi="Arial"/>
          <w:sz w:val="16"/>
        </w:rPr>
      </w:pPr>
      <w:r w:rsidRPr="00356B55">
        <w:rPr>
          <w:sz w:val="22"/>
        </w:rPr>
        <w:t xml:space="preserve"> </w:t>
      </w:r>
      <w:r w:rsidRPr="00356B55"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356B55" w:rsidRDefault="009965BF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356B55" w:rsidRDefault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356B55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356B55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356B55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54165D" w:rsidRDefault="0054165D" w:rsidP="00D960CB">
            <w:pPr>
              <w:jc w:val="center"/>
              <w:rPr>
                <w:b/>
                <w:sz w:val="22"/>
              </w:rPr>
            </w:pPr>
            <w:r w:rsidRPr="0054165D">
              <w:rPr>
                <w:b/>
                <w:sz w:val="22"/>
              </w:rPr>
              <w:t>QMC1808</w:t>
            </w:r>
          </w:p>
        </w:tc>
        <w:tc>
          <w:tcPr>
            <w:tcW w:w="6793" w:type="dxa"/>
            <w:vAlign w:val="center"/>
          </w:tcPr>
          <w:p w:rsidR="009965BF" w:rsidRPr="00356B55" w:rsidRDefault="00C01D63" w:rsidP="00854093">
            <w:pPr>
              <w:jc w:val="center"/>
              <w:rPr>
                <w:b/>
                <w:sz w:val="22"/>
              </w:rPr>
            </w:pPr>
            <w:r w:rsidRPr="00C01D63">
              <w:rPr>
                <w:b/>
                <w:sz w:val="22"/>
              </w:rPr>
              <w:t>Teoria de Grupo e Grupos de Ponto Moleculares</w:t>
            </w:r>
            <w:r w:rsidR="00D960CB">
              <w:rPr>
                <w:b/>
                <w:sz w:val="22"/>
              </w:rPr>
              <w:t xml:space="preserve"> (45-3)</w:t>
            </w:r>
          </w:p>
        </w:tc>
        <w:tc>
          <w:tcPr>
            <w:tcW w:w="1620" w:type="dxa"/>
            <w:vAlign w:val="center"/>
          </w:tcPr>
          <w:p w:rsidR="009965BF" w:rsidRPr="00356B55" w:rsidRDefault="005B782F">
            <w:pPr>
              <w:jc w:val="center"/>
              <w:rPr>
                <w:b/>
                <w:sz w:val="22"/>
              </w:rPr>
            </w:pPr>
            <w:r w:rsidRPr="00356B55">
              <w:rPr>
                <w:b/>
                <w:sz w:val="22"/>
              </w:rPr>
              <w:t>Eletiva</w:t>
            </w:r>
          </w:p>
        </w:tc>
      </w:tr>
    </w:tbl>
    <w:p w:rsidR="009965BF" w:rsidRPr="00356B55" w:rsidRDefault="009965BF">
      <w:pPr>
        <w:rPr>
          <w:sz w:val="22"/>
        </w:rPr>
      </w:pPr>
    </w:p>
    <w:p w:rsidR="009965BF" w:rsidRPr="00356B55" w:rsidRDefault="009965BF">
      <w:pPr>
        <w:rPr>
          <w:rFonts w:ascii="Arial" w:hAnsi="Arial"/>
          <w:b/>
          <w:sz w:val="16"/>
        </w:rPr>
      </w:pPr>
      <w:r w:rsidRPr="00356B55">
        <w:rPr>
          <w:rFonts w:ascii="Arial" w:hAnsi="Arial"/>
          <w:sz w:val="16"/>
        </w:rPr>
        <w:t xml:space="preserve">   </w:t>
      </w:r>
      <w:r w:rsidR="00D91AA3" w:rsidRPr="00356B55">
        <w:rPr>
          <w:rFonts w:ascii="Arial" w:hAnsi="Arial"/>
          <w:sz w:val="16"/>
        </w:rPr>
        <w:t>EMENTA</w:t>
      </w:r>
      <w:r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960CB" w:rsidTr="00B41D6D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9725" w:type="dxa"/>
          </w:tcPr>
          <w:p w:rsidR="00101155" w:rsidRPr="00356B55" w:rsidRDefault="00101155" w:rsidP="005B782F">
            <w:pPr>
              <w:jc w:val="both"/>
              <w:rPr>
                <w:rFonts w:cs="Courier New"/>
              </w:rPr>
            </w:pPr>
          </w:p>
          <w:p w:rsidR="00356B55" w:rsidRPr="00D960CB" w:rsidRDefault="00B41D6D" w:rsidP="00854093">
            <w:pPr>
              <w:jc w:val="both"/>
              <w:rPr>
                <w:rFonts w:cs="Courier New"/>
              </w:rPr>
            </w:pPr>
            <w:r w:rsidRPr="00B41D6D">
              <w:rPr>
                <w:rFonts w:cs="Courier New"/>
              </w:rPr>
              <w:t>Simetria como característica de objetos concretos e abstratos. Elementos de simetria e operações. Grupos de ponto e classes de simetria. Sistemática de grupos de ponto moleculares: simbologia, tipos, redução de simetria e classificação de uma molécula quanto a sua simetria de ponto. Tabela de caracteres: estruturação e aplicações na espectroscopia e orbitais moleculares envolvendo sistemas moleculares multinucleados.</w:t>
            </w:r>
          </w:p>
          <w:p w:rsidR="0088641B" w:rsidRPr="002B21A0" w:rsidRDefault="0088641B" w:rsidP="005B782F">
            <w:pPr>
              <w:jc w:val="both"/>
              <w:rPr>
                <w:rFonts w:cs="Courier New"/>
              </w:rPr>
            </w:pPr>
          </w:p>
        </w:tc>
      </w:tr>
    </w:tbl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</w:t>
      </w:r>
    </w:p>
    <w:p w:rsidR="009965BF" w:rsidRPr="00D960CB" w:rsidRDefault="009965BF">
      <w:pPr>
        <w:rPr>
          <w:rFonts w:ascii="Arial" w:hAnsi="Arial"/>
          <w:sz w:val="16"/>
        </w:rPr>
      </w:pPr>
      <w:r w:rsidRPr="00D960CB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960CB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960CB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960CB" w:rsidTr="007258D3">
        <w:tblPrEx>
          <w:tblCellMar>
            <w:top w:w="0" w:type="dxa"/>
            <w:bottom w:w="0" w:type="dxa"/>
          </w:tblCellMar>
        </w:tblPrEx>
        <w:trPr>
          <w:trHeight w:hRule="exact" w:val="7760"/>
          <w:jc w:val="center"/>
        </w:trPr>
        <w:tc>
          <w:tcPr>
            <w:tcW w:w="9775" w:type="dxa"/>
          </w:tcPr>
          <w:p w:rsidR="00B838C7" w:rsidRPr="00356B55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UNIDADE 1 - ELEMENTOS DE SIMETRIA E OPERAÇÕES</w:t>
            </w:r>
          </w:p>
          <w:p w:rsidR="007258D3" w:rsidRDefault="007258D3" w:rsidP="007258D3">
            <w:pPr>
              <w:jc w:val="both"/>
              <w:rPr>
                <w:rFonts w:cs="Courier New"/>
              </w:rPr>
            </w:pP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1.1 - Conceito de simetria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 xml:space="preserve">1.2 - Elementos de simetria e operações: Generalidades; Eixo axial </w:t>
            </w:r>
            <w:r w:rsidR="00EC5127">
              <w:rPr>
                <w:rFonts w:cs="Courier New"/>
              </w:rPr>
              <w:t>(</w:t>
            </w:r>
            <w:r w:rsidRPr="007258D3">
              <w:rPr>
                <w:rFonts w:cs="Courier New"/>
                <w:i/>
              </w:rPr>
              <w:t>C</w:t>
            </w:r>
            <w:r w:rsidRPr="007258D3">
              <w:rPr>
                <w:rFonts w:cs="Courier New"/>
                <w:vertAlign w:val="subscript"/>
              </w:rPr>
              <w:t>p</w:t>
            </w:r>
            <w:r w:rsidR="00EC5127" w:rsidRPr="00EC5127">
              <w:rPr>
                <w:rFonts w:cs="Courier New"/>
              </w:rPr>
              <w:t>)</w:t>
            </w:r>
            <w:r w:rsidRPr="007258D3">
              <w:rPr>
                <w:rFonts w:cs="Courier New"/>
              </w:rPr>
              <w:t>; P</w:t>
            </w:r>
            <w:r w:rsidR="00EC5127">
              <w:rPr>
                <w:rFonts w:cs="Courier New"/>
              </w:rPr>
              <w:t>lano de espelhamento</w:t>
            </w:r>
            <w:r w:rsidRPr="007258D3">
              <w:rPr>
                <w:rFonts w:cs="Courier New"/>
              </w:rPr>
              <w:t xml:space="preserve"> </w:t>
            </w:r>
            <w:r w:rsidR="00EC5127">
              <w:rPr>
                <w:rFonts w:cs="Courier New"/>
              </w:rPr>
              <w:t>(</w:t>
            </w:r>
            <w:r w:rsidRPr="007258D3">
              <w:rPr>
                <w:rFonts w:cs="Courier New"/>
                <w:i/>
              </w:rPr>
              <w:sym w:font="Symbol" w:char="F073"/>
            </w:r>
            <w:r w:rsidR="00EC5127" w:rsidRPr="00EC5127">
              <w:rPr>
                <w:rFonts w:cs="Courier New"/>
              </w:rPr>
              <w:t>)</w:t>
            </w:r>
            <w:r w:rsidRPr="007258D3">
              <w:rPr>
                <w:rFonts w:cs="Courier New"/>
              </w:rPr>
              <w:t xml:space="preserve">; Centro de inversão </w:t>
            </w:r>
            <w:r w:rsidR="00EC5127">
              <w:rPr>
                <w:rFonts w:cs="Courier New"/>
              </w:rPr>
              <w:t>(</w:t>
            </w:r>
            <w:r w:rsidRPr="007258D3">
              <w:rPr>
                <w:rFonts w:cs="Courier New"/>
                <w:i/>
              </w:rPr>
              <w:t>i</w:t>
            </w:r>
            <w:r w:rsidR="00EC5127" w:rsidRPr="00EC5127">
              <w:rPr>
                <w:rFonts w:cs="Courier New"/>
              </w:rPr>
              <w:t>)</w:t>
            </w:r>
            <w:r w:rsidRPr="007258D3">
              <w:rPr>
                <w:rFonts w:cs="Courier New"/>
              </w:rPr>
              <w:t xml:space="preserve">; Eixo axial de rotação-espelhamento </w:t>
            </w:r>
            <w:r w:rsidR="00EC5127">
              <w:rPr>
                <w:rFonts w:cs="Courier New"/>
              </w:rPr>
              <w:t>(</w:t>
            </w:r>
            <w:r w:rsidRPr="007258D3">
              <w:rPr>
                <w:rFonts w:cs="Courier New"/>
                <w:i/>
              </w:rPr>
              <w:t>S</w:t>
            </w:r>
            <w:r w:rsidRPr="007258D3">
              <w:rPr>
                <w:rFonts w:cs="Courier New"/>
                <w:vertAlign w:val="subscript"/>
              </w:rPr>
              <w:t>p</w:t>
            </w:r>
            <w:r w:rsidR="00EC5127" w:rsidRPr="00EC5127">
              <w:rPr>
                <w:rFonts w:cs="Courier New"/>
              </w:rPr>
              <w:t>)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1.3 - Enquadramento do objeto de análise em um sistema de coordenadas cartesianas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UNIDADE 2 - TEORIA DOS GRUPOS DE PONTO</w:t>
            </w:r>
          </w:p>
          <w:p w:rsidR="007258D3" w:rsidRDefault="007258D3" w:rsidP="007258D3">
            <w:pPr>
              <w:jc w:val="both"/>
              <w:rPr>
                <w:rFonts w:cs="Courier New"/>
              </w:rPr>
            </w:pP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2.1 - Propriedades gerais de grupo: Aplicação de axiomas de grupos em grupos de ponto; Tabelas de multiplicação; Grupos de ponto cíclicos; Classes de simetria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UNIDADE 3 - SISTEMÁTICA DOS GRUPOS PONTUAIS MOLECULARES.</w:t>
            </w:r>
          </w:p>
          <w:p w:rsidR="007258D3" w:rsidRDefault="007258D3" w:rsidP="007258D3">
            <w:pPr>
              <w:jc w:val="both"/>
              <w:rPr>
                <w:rFonts w:cs="Courier New"/>
              </w:rPr>
            </w:pP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3.1 - Simbologia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3.2 - Tipo I - Grupos não-axiais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 xml:space="preserve">3.3 - Tipo II - Grupos </w:t>
            </w:r>
            <w:r w:rsidRPr="007258D3">
              <w:rPr>
                <w:rFonts w:cs="Courier New"/>
                <w:i/>
              </w:rPr>
              <w:t>C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 xml:space="preserve">3.4 - Tipo III - Grupos </w:t>
            </w:r>
            <w:r w:rsidRPr="007258D3">
              <w:rPr>
                <w:rFonts w:cs="Courier New"/>
                <w:i/>
              </w:rPr>
              <w:t>D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3.5 - Tipo IV - Grupos poliédricos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3.6 - Tipo V - Grupos rotacionais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3.7 - Decréscimo de simetria</w:t>
            </w:r>
          </w:p>
          <w:p w:rsidR="00356B55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3.8 - Organograma para a classificação simetria de ponto molecular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UNIDADE 4 – TABELA DE CARACTERES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4.1</w:t>
            </w:r>
            <w:r>
              <w:rPr>
                <w:rFonts w:cs="Courier New"/>
              </w:rPr>
              <w:t xml:space="preserve"> -</w:t>
            </w:r>
            <w:r w:rsidRPr="007258D3">
              <w:rPr>
                <w:rFonts w:cs="Courier New"/>
              </w:rPr>
              <w:t xml:space="preserve"> Representação vetorial de graus de liberdade: Definição de grau de liberdade; Representação vetorial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4.2</w:t>
            </w:r>
            <w:r w:rsidR="00EC5127">
              <w:rPr>
                <w:rFonts w:cs="Courier New"/>
              </w:rPr>
              <w:t xml:space="preserve"> -</w:t>
            </w:r>
            <w:r w:rsidRPr="007258D3">
              <w:rPr>
                <w:rFonts w:cs="Courier New"/>
              </w:rPr>
              <w:t xml:space="preserve"> Molécula angular - AB</w:t>
            </w:r>
            <w:r w:rsidRPr="007258D3">
              <w:rPr>
                <w:rFonts w:cs="Courier New"/>
                <w:vertAlign w:val="subscript"/>
              </w:rPr>
              <w:t>2</w:t>
            </w:r>
            <w:r w:rsidRPr="007258D3">
              <w:rPr>
                <w:rFonts w:cs="Courier New"/>
              </w:rPr>
              <w:t>: Vetores de translação; Vetores rotacionais; Vetores vibracionais; Construção da tabela de caracteres; Leis da tabela de caracteres</w:t>
            </w: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4.3</w:t>
            </w:r>
            <w:r w:rsidR="00EC5127">
              <w:rPr>
                <w:rFonts w:cs="Courier New"/>
              </w:rPr>
              <w:t xml:space="preserve"> -</w:t>
            </w:r>
            <w:r w:rsidRPr="007258D3">
              <w:rPr>
                <w:rFonts w:cs="Courier New"/>
              </w:rPr>
              <w:t xml:space="preserve"> Molécula piramidal - AB</w:t>
            </w:r>
            <w:r w:rsidRPr="007258D3">
              <w:rPr>
                <w:rFonts w:cs="Courier New"/>
                <w:vertAlign w:val="subscript"/>
              </w:rPr>
              <w:t>4</w:t>
            </w:r>
          </w:p>
          <w:p w:rsidR="007258D3" w:rsidRPr="007368B2" w:rsidRDefault="007258D3" w:rsidP="007258D3">
            <w:pPr>
              <w:jc w:val="both"/>
              <w:rPr>
                <w:rFonts w:cs="Courier New"/>
                <w:caps/>
              </w:rPr>
            </w:pPr>
          </w:p>
        </w:tc>
      </w:tr>
    </w:tbl>
    <w:p w:rsidR="00D960CB" w:rsidRDefault="00D960CB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B41D6D" w:rsidRPr="00D960CB" w:rsidTr="00B41D6D">
        <w:tblPrEx>
          <w:tblCellMar>
            <w:top w:w="0" w:type="dxa"/>
            <w:bottom w:w="0" w:type="dxa"/>
          </w:tblCellMar>
        </w:tblPrEx>
        <w:trPr>
          <w:trHeight w:hRule="exact" w:val="14916"/>
          <w:jc w:val="center"/>
        </w:trPr>
        <w:tc>
          <w:tcPr>
            <w:tcW w:w="9775" w:type="dxa"/>
          </w:tcPr>
          <w:p w:rsidR="00B41D6D" w:rsidRPr="00356B55" w:rsidRDefault="00D960CB" w:rsidP="004831E7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   </w:t>
            </w:r>
          </w:p>
          <w:p w:rsidR="00EC5127" w:rsidRDefault="00EC5127" w:rsidP="00EC5127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4.4</w:t>
            </w:r>
            <w:r>
              <w:rPr>
                <w:rFonts w:cs="Courier New"/>
              </w:rPr>
              <w:t xml:space="preserve"> -</w:t>
            </w:r>
            <w:r w:rsidRPr="007258D3">
              <w:rPr>
                <w:rFonts w:cs="Courier New"/>
              </w:rPr>
              <w:t xml:space="preserve"> Simbologia de Mulliken</w:t>
            </w:r>
          </w:p>
          <w:p w:rsidR="00EC5127" w:rsidRPr="00EC5127" w:rsidRDefault="00EC5127" w:rsidP="00EC5127">
            <w:pPr>
              <w:jc w:val="both"/>
              <w:rPr>
                <w:rFonts w:cs="Courier New"/>
              </w:rPr>
            </w:pPr>
            <w:r w:rsidRPr="00EC5127">
              <w:rPr>
                <w:rFonts w:cs="Courier New"/>
              </w:rPr>
              <w:t xml:space="preserve">4.5 - Formulário geral para caracteres de translação e rotação: Giro axial de um ponto; Eixo axial de rotação </w:t>
            </w:r>
            <w:r>
              <w:rPr>
                <w:rFonts w:cs="Courier New"/>
              </w:rPr>
              <w:t>(</w:t>
            </w:r>
            <w:r w:rsidRPr="00EC5127">
              <w:rPr>
                <w:rFonts w:cs="Courier New"/>
                <w:i/>
              </w:rPr>
              <w:t>C</w:t>
            </w:r>
            <w:r w:rsidRPr="00EC5127">
              <w:rPr>
                <w:rFonts w:cs="Courier New"/>
                <w:vertAlign w:val="subscript"/>
              </w:rPr>
              <w:t>p</w:t>
            </w:r>
            <w:r w:rsidRPr="00EC5127">
              <w:rPr>
                <w:rFonts w:cs="Courier New"/>
              </w:rPr>
              <w:t>); Centro de inversão</w:t>
            </w:r>
            <w:r w:rsidRPr="00EC5127">
              <w:rPr>
                <w:rFonts w:cs="Courier New"/>
                <w:i/>
              </w:rPr>
              <w:t xml:space="preserve"> </w:t>
            </w:r>
            <w:r w:rsidRPr="00EC5127">
              <w:rPr>
                <w:rFonts w:cs="Courier New"/>
              </w:rPr>
              <w:t>(</w:t>
            </w:r>
            <w:r w:rsidRPr="00EC5127">
              <w:rPr>
                <w:rFonts w:cs="Courier New"/>
                <w:i/>
              </w:rPr>
              <w:t>i</w:t>
            </w:r>
            <w:r w:rsidRPr="00EC5127">
              <w:rPr>
                <w:rFonts w:cs="Courier New"/>
              </w:rPr>
              <w:t xml:space="preserve">); </w:t>
            </w:r>
            <w:r>
              <w:rPr>
                <w:rFonts w:cs="Courier New"/>
              </w:rPr>
              <w:t>Plano de espelhamento</w:t>
            </w:r>
            <w:r w:rsidRPr="00EC5127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(</w:t>
            </w:r>
            <w:r w:rsidRPr="00EC5127">
              <w:rPr>
                <w:rFonts w:cs="Courier New"/>
                <w:i/>
              </w:rPr>
              <w:sym w:font="Symbol" w:char="F073"/>
            </w:r>
            <w:r w:rsidRPr="00EC5127">
              <w:rPr>
                <w:rFonts w:cs="Courier New"/>
              </w:rPr>
              <w:t xml:space="preserve">); Eixo axial de rotação-espelhamento </w:t>
            </w:r>
            <w:r>
              <w:rPr>
                <w:rFonts w:cs="Courier New"/>
              </w:rPr>
              <w:t>(</w:t>
            </w:r>
            <w:r w:rsidRPr="00EC5127">
              <w:rPr>
                <w:rFonts w:cs="Courier New"/>
                <w:i/>
              </w:rPr>
              <w:t>S</w:t>
            </w:r>
            <w:r w:rsidRPr="00EC5127">
              <w:rPr>
                <w:rFonts w:cs="Courier New"/>
                <w:vertAlign w:val="subscript"/>
              </w:rPr>
              <w:t>p</w:t>
            </w:r>
            <w:r w:rsidRPr="00EC5127">
              <w:rPr>
                <w:rFonts w:cs="Courier New"/>
              </w:rPr>
              <w:t>)</w:t>
            </w:r>
          </w:p>
          <w:p w:rsidR="00B41D6D" w:rsidRPr="004831E7" w:rsidRDefault="00EC5127" w:rsidP="00EC5127">
            <w:pPr>
              <w:jc w:val="both"/>
              <w:rPr>
                <w:rFonts w:cs="Courier New"/>
              </w:rPr>
            </w:pPr>
            <w:r w:rsidRPr="00EC5127">
              <w:rPr>
                <w:rFonts w:cs="Courier New"/>
              </w:rPr>
              <w:t xml:space="preserve">4.6 - Atividade vibracional: Modos vibracionais ativos no infravermelho; Modos </w:t>
            </w:r>
            <w:r w:rsidRPr="004831E7">
              <w:rPr>
                <w:rFonts w:cs="Courier New"/>
              </w:rPr>
              <w:t>vibracionais ativos no RAMAN; Princípio da exclusão</w:t>
            </w:r>
          </w:p>
          <w:p w:rsidR="00EC5127" w:rsidRPr="004831E7" w:rsidRDefault="00EC5127" w:rsidP="00EC5127">
            <w:pPr>
              <w:jc w:val="both"/>
              <w:rPr>
                <w:rFonts w:cs="Courier New"/>
              </w:rPr>
            </w:pP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UNIDADE 5 - ANÁLISE VIBRACIONAL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5.1 - Formalismo da representação do somatório dos graus de liberdade moleculares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5.2 - Formalismo de redução com correlação entre grau de liberdade e espécie de simetria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5.3 - Coordenadas internas de uma molécula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5.4 - Espectro vibracional de molécula AB</w:t>
            </w:r>
            <w:r w:rsidRPr="004831E7">
              <w:rPr>
                <w:rFonts w:cs="Courier New"/>
                <w:vertAlign w:val="subscript"/>
              </w:rPr>
              <w:t>3</w:t>
            </w:r>
            <w:r w:rsidRPr="004831E7">
              <w:rPr>
                <w:rFonts w:cs="Courier New"/>
              </w:rPr>
              <w:t xml:space="preserve"> - modos vibracionais ativos no infravermelho e RAMAN: Molécula AB</w:t>
            </w:r>
            <w:r w:rsidRPr="004831E7">
              <w:rPr>
                <w:rFonts w:cs="Courier New"/>
                <w:vertAlign w:val="subscript"/>
              </w:rPr>
              <w:t>3</w:t>
            </w:r>
            <w:r w:rsidRPr="004831E7">
              <w:rPr>
                <w:rFonts w:cs="Courier New"/>
              </w:rPr>
              <w:t xml:space="preserve"> com simetria piramidal; Molécula AB</w:t>
            </w:r>
            <w:r w:rsidRPr="004831E7">
              <w:rPr>
                <w:rFonts w:cs="Courier New"/>
                <w:vertAlign w:val="subscript"/>
              </w:rPr>
              <w:t>3</w:t>
            </w:r>
            <w:r w:rsidRPr="004831E7">
              <w:rPr>
                <w:rFonts w:cs="Courier New"/>
              </w:rPr>
              <w:t xml:space="preserve"> com simetria trigonal-planar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5.5 - Espectro vibracional de molécula AB</w:t>
            </w:r>
            <w:r w:rsidRPr="004831E7">
              <w:rPr>
                <w:rFonts w:cs="Courier New"/>
                <w:vertAlign w:val="subscript"/>
              </w:rPr>
              <w:t>2</w:t>
            </w:r>
            <w:r w:rsidRPr="004831E7">
              <w:rPr>
                <w:rFonts w:cs="Courier New"/>
              </w:rPr>
              <w:t xml:space="preserve"> - modos vibracionais ativos no infravermelho e RAMAN: Molécula AB</w:t>
            </w:r>
            <w:r w:rsidRPr="004831E7">
              <w:rPr>
                <w:rFonts w:cs="Courier New"/>
                <w:vertAlign w:val="subscript"/>
              </w:rPr>
              <w:t>2</w:t>
            </w:r>
            <w:r w:rsidRPr="004831E7">
              <w:rPr>
                <w:rFonts w:cs="Courier New"/>
              </w:rPr>
              <w:t xml:space="preserve"> angulada; Moléculas AB</w:t>
            </w:r>
            <w:r w:rsidRPr="004831E7">
              <w:rPr>
                <w:rFonts w:cs="Courier New"/>
                <w:vertAlign w:val="subscript"/>
              </w:rPr>
              <w:t>2</w:t>
            </w:r>
            <w:r w:rsidRPr="004831E7">
              <w:rPr>
                <w:rFonts w:cs="Courier New"/>
              </w:rPr>
              <w:t xml:space="preserve"> linear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5.6 - Modos vibracionais RA E IR ativos na molécula C</w:t>
            </w:r>
            <w:r w:rsidRPr="004831E7">
              <w:rPr>
                <w:rFonts w:cs="Courier New"/>
              </w:rPr>
              <w:sym w:font="Symbol" w:char="F0BA"/>
            </w:r>
            <w:r w:rsidRPr="004831E7">
              <w:rPr>
                <w:rFonts w:cs="Courier New"/>
              </w:rPr>
              <w:t>O coordenada em derivado de pentacarbonila metálica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5.7 - Modos vibracionais RA E IR ativos na molécula com simetria octaédrica regular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5.8 - Modos vibracionais RA E IR ativos na molécula com simetria tetraédrica regular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 xml:space="preserve">5.9 - Modos vibracionais ativos na redução da simetria na molécula com simetria poliédrica </w:t>
            </w:r>
            <w:r w:rsidRPr="004831E7">
              <w:rPr>
                <w:rFonts w:cs="Courier New"/>
                <w:i/>
              </w:rPr>
              <w:t>T</w:t>
            </w:r>
            <w:r w:rsidRPr="004831E7">
              <w:rPr>
                <w:rFonts w:cs="Courier New"/>
                <w:vertAlign w:val="subscript"/>
              </w:rPr>
              <w:t>d</w:t>
            </w:r>
            <w:r w:rsidRPr="004831E7">
              <w:rPr>
                <w:rFonts w:cs="Courier New"/>
              </w:rPr>
              <w:t xml:space="preserve"> e </w:t>
            </w:r>
            <w:r w:rsidRPr="004831E7">
              <w:rPr>
                <w:rFonts w:cs="Courier New"/>
                <w:i/>
              </w:rPr>
              <w:t>O</w:t>
            </w:r>
            <w:r w:rsidRPr="004831E7">
              <w:rPr>
                <w:rFonts w:cs="Courier New"/>
                <w:vertAlign w:val="subscript"/>
              </w:rPr>
              <w:t>h</w:t>
            </w:r>
          </w:p>
          <w:p w:rsidR="00EC5127" w:rsidRPr="004831E7" w:rsidRDefault="00EC5127" w:rsidP="00EC5127">
            <w:pPr>
              <w:jc w:val="both"/>
              <w:rPr>
                <w:rFonts w:cs="Courier New"/>
              </w:rPr>
            </w:pP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UNIDADE 6 - ESPECTROS DE INFRAVERMELHO DE CARBONILAS METÁLICAS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 xml:space="preserve">6.1 - Carbonila metálica com simetria poliédrica </w:t>
            </w:r>
            <w:r w:rsidRPr="004831E7">
              <w:rPr>
                <w:rFonts w:cs="Courier New"/>
                <w:i/>
              </w:rPr>
              <w:t>O</w:t>
            </w:r>
            <w:r w:rsidRPr="004831E7">
              <w:rPr>
                <w:rFonts w:cs="Courier New"/>
                <w:vertAlign w:val="subscript"/>
              </w:rPr>
              <w:t>h</w:t>
            </w:r>
            <w:r w:rsidRPr="004831E7">
              <w:rPr>
                <w:rFonts w:cs="Courier New"/>
              </w:rPr>
              <w:t xml:space="preserve"> e derivada: ;Tipo M(CO)</w:t>
            </w:r>
            <w:r w:rsidRPr="004831E7">
              <w:rPr>
                <w:rFonts w:cs="Courier New"/>
                <w:vertAlign w:val="subscript"/>
              </w:rPr>
              <w:t>6</w:t>
            </w:r>
            <w:r w:rsidRPr="004831E7">
              <w:rPr>
                <w:rFonts w:cs="Courier New"/>
              </w:rPr>
              <w:t>; Tipo M(CO)</w:t>
            </w:r>
            <w:r w:rsidRPr="004831E7">
              <w:rPr>
                <w:rFonts w:cs="Courier New"/>
                <w:vertAlign w:val="subscript"/>
              </w:rPr>
              <w:t>5</w:t>
            </w:r>
            <w:r w:rsidRPr="004831E7">
              <w:rPr>
                <w:rFonts w:cs="Courier New"/>
              </w:rPr>
              <w:t>X; Tipo M(CO)</w:t>
            </w:r>
            <w:r w:rsidRPr="004831E7">
              <w:rPr>
                <w:rFonts w:cs="Courier New"/>
                <w:vertAlign w:val="subscript"/>
              </w:rPr>
              <w:t>4</w:t>
            </w:r>
            <w:r w:rsidRPr="004831E7">
              <w:rPr>
                <w:rFonts w:cs="Courier New"/>
              </w:rPr>
              <w:t>X</w:t>
            </w:r>
            <w:r w:rsidRPr="004831E7">
              <w:rPr>
                <w:rFonts w:cs="Courier New"/>
                <w:vertAlign w:val="subscript"/>
              </w:rPr>
              <w:t>2</w:t>
            </w:r>
            <w:r w:rsidRPr="004831E7">
              <w:rPr>
                <w:rFonts w:cs="Courier New"/>
              </w:rPr>
              <w:t>; Tipo M(CO)</w:t>
            </w:r>
            <w:r w:rsidRPr="004831E7">
              <w:rPr>
                <w:rFonts w:cs="Courier New"/>
                <w:vertAlign w:val="subscript"/>
              </w:rPr>
              <w:t>3</w:t>
            </w:r>
            <w:r w:rsidRPr="004831E7">
              <w:rPr>
                <w:rFonts w:cs="Courier New"/>
              </w:rPr>
              <w:t>X</w:t>
            </w:r>
            <w:r w:rsidRPr="004831E7">
              <w:rPr>
                <w:rFonts w:cs="Courier New"/>
                <w:vertAlign w:val="subscript"/>
              </w:rPr>
              <w:t>3</w:t>
            </w:r>
            <w:r w:rsidRPr="004831E7">
              <w:rPr>
                <w:rFonts w:cs="Courier New"/>
              </w:rPr>
              <w:t>; Tipo M(CO)</w:t>
            </w:r>
            <w:r w:rsidRPr="004831E7">
              <w:rPr>
                <w:rFonts w:cs="Courier New"/>
                <w:vertAlign w:val="subscript"/>
              </w:rPr>
              <w:t>2</w:t>
            </w:r>
            <w:r w:rsidRPr="004831E7">
              <w:rPr>
                <w:rFonts w:cs="Courier New"/>
              </w:rPr>
              <w:t>X</w:t>
            </w:r>
            <w:r w:rsidRPr="004831E7">
              <w:rPr>
                <w:rFonts w:cs="Courier New"/>
                <w:vertAlign w:val="subscript"/>
              </w:rPr>
              <w:t>4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 xml:space="preserve">6.2 - Carbonila metálica com simetria </w:t>
            </w:r>
            <w:r w:rsidRPr="004831E7">
              <w:rPr>
                <w:rFonts w:cs="Courier New"/>
                <w:i/>
              </w:rPr>
              <w:t>D</w:t>
            </w:r>
            <w:r w:rsidRPr="004831E7">
              <w:rPr>
                <w:rFonts w:cs="Courier New"/>
                <w:vertAlign w:val="subscript"/>
              </w:rPr>
              <w:t>3h</w:t>
            </w:r>
            <w:r w:rsidRPr="004831E7">
              <w:rPr>
                <w:rFonts w:cs="Courier New"/>
              </w:rPr>
              <w:t xml:space="preserve"> e derivada: Tipo M(CO)</w:t>
            </w:r>
            <w:r w:rsidRPr="004831E7">
              <w:rPr>
                <w:rFonts w:cs="Courier New"/>
                <w:vertAlign w:val="subscript"/>
              </w:rPr>
              <w:t>5</w:t>
            </w:r>
            <w:r w:rsidRPr="004831E7">
              <w:rPr>
                <w:rFonts w:cs="Courier New"/>
              </w:rPr>
              <w:t>; Tipo M(CO)</w:t>
            </w:r>
            <w:r w:rsidRPr="004831E7">
              <w:rPr>
                <w:rFonts w:cs="Courier New"/>
                <w:vertAlign w:val="subscript"/>
              </w:rPr>
              <w:t>4</w:t>
            </w:r>
            <w:r w:rsidRPr="004831E7">
              <w:rPr>
                <w:rFonts w:cs="Courier New"/>
              </w:rPr>
              <w:t>X; Tipo M(CO)</w:t>
            </w:r>
            <w:r w:rsidRPr="004831E7">
              <w:rPr>
                <w:rFonts w:cs="Courier New"/>
                <w:vertAlign w:val="subscript"/>
              </w:rPr>
              <w:t>3</w:t>
            </w:r>
            <w:r w:rsidRPr="004831E7">
              <w:rPr>
                <w:rFonts w:cs="Courier New"/>
              </w:rPr>
              <w:t>X</w:t>
            </w:r>
            <w:r w:rsidRPr="004831E7">
              <w:rPr>
                <w:rFonts w:cs="Courier New"/>
                <w:vertAlign w:val="subscript"/>
              </w:rPr>
              <w:t>2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 xml:space="preserve">6.3 - Carbonila metálica com simetria poliédrica </w:t>
            </w:r>
            <w:r w:rsidRPr="004831E7">
              <w:rPr>
                <w:rFonts w:cs="Courier New"/>
                <w:i/>
              </w:rPr>
              <w:t>T</w:t>
            </w:r>
            <w:r w:rsidRPr="004831E7">
              <w:rPr>
                <w:rFonts w:cs="Courier New"/>
                <w:vertAlign w:val="subscript"/>
              </w:rPr>
              <w:t>d</w:t>
            </w:r>
            <w:r w:rsidRPr="004831E7">
              <w:rPr>
                <w:rFonts w:cs="Courier New"/>
              </w:rPr>
              <w:t xml:space="preserve"> e derivada: Tipo M(CO)</w:t>
            </w:r>
            <w:r w:rsidRPr="004831E7">
              <w:rPr>
                <w:rFonts w:cs="Courier New"/>
                <w:vertAlign w:val="subscript"/>
              </w:rPr>
              <w:t>4</w:t>
            </w:r>
            <w:r w:rsidRPr="004831E7">
              <w:rPr>
                <w:rFonts w:cs="Courier New"/>
              </w:rPr>
              <w:t>; Tipo M(CO)</w:t>
            </w:r>
            <w:r w:rsidRPr="004831E7">
              <w:rPr>
                <w:rFonts w:cs="Courier New"/>
                <w:vertAlign w:val="subscript"/>
              </w:rPr>
              <w:t>3</w:t>
            </w:r>
            <w:r w:rsidRPr="004831E7">
              <w:rPr>
                <w:rFonts w:cs="Courier New"/>
              </w:rPr>
              <w:t>X; Tipo M(CO)</w:t>
            </w:r>
            <w:r w:rsidRPr="004831E7">
              <w:rPr>
                <w:rFonts w:cs="Courier New"/>
                <w:vertAlign w:val="subscript"/>
              </w:rPr>
              <w:t>2</w:t>
            </w:r>
            <w:r w:rsidRPr="004831E7">
              <w:rPr>
                <w:rFonts w:cs="Courier New"/>
              </w:rPr>
              <w:t>X</w:t>
            </w:r>
            <w:r w:rsidRPr="004831E7">
              <w:rPr>
                <w:rFonts w:cs="Courier New"/>
                <w:vertAlign w:val="subscript"/>
              </w:rPr>
              <w:t>2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6.4 - Carbonilas metálicas multinucleadas: Tipo M</w:t>
            </w:r>
            <w:r w:rsidRPr="004831E7">
              <w:rPr>
                <w:rFonts w:cs="Courier New"/>
                <w:vertAlign w:val="subscript"/>
              </w:rPr>
              <w:t>2</w:t>
            </w:r>
            <w:r w:rsidRPr="004831E7">
              <w:rPr>
                <w:rFonts w:cs="Courier New"/>
              </w:rPr>
              <w:t>(CO)</w:t>
            </w:r>
            <w:r w:rsidRPr="004831E7">
              <w:rPr>
                <w:rFonts w:cs="Courier New"/>
                <w:vertAlign w:val="subscript"/>
              </w:rPr>
              <w:t>10</w:t>
            </w:r>
            <w:r w:rsidRPr="004831E7">
              <w:rPr>
                <w:rFonts w:cs="Courier New"/>
              </w:rPr>
              <w:t>; Tipo M</w:t>
            </w:r>
            <w:r w:rsidRPr="004831E7">
              <w:rPr>
                <w:rFonts w:cs="Courier New"/>
                <w:vertAlign w:val="subscript"/>
              </w:rPr>
              <w:t>2</w:t>
            </w:r>
            <w:r w:rsidRPr="004831E7">
              <w:rPr>
                <w:rFonts w:cs="Courier New"/>
              </w:rPr>
              <w:t>(CO)</w:t>
            </w:r>
            <w:r w:rsidRPr="004831E7">
              <w:rPr>
                <w:rFonts w:cs="Courier New"/>
                <w:vertAlign w:val="subscript"/>
              </w:rPr>
              <w:t>9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6.5 - Modos vibracionais ativos na correlação com a simetria local de uma carbonila metálica e derivada: Tipo M</w:t>
            </w:r>
            <w:r w:rsidRPr="004831E7">
              <w:rPr>
                <w:rFonts w:cs="Courier New"/>
                <w:vertAlign w:val="subscript"/>
              </w:rPr>
              <w:t>3</w:t>
            </w:r>
            <w:r w:rsidRPr="004831E7">
              <w:rPr>
                <w:rFonts w:cs="Courier New"/>
              </w:rPr>
              <w:t>(CO)</w:t>
            </w:r>
            <w:r w:rsidRPr="004831E7">
              <w:rPr>
                <w:rFonts w:cs="Courier New"/>
                <w:vertAlign w:val="subscript"/>
              </w:rPr>
              <w:t>12</w:t>
            </w:r>
            <w:r w:rsidRPr="004831E7">
              <w:rPr>
                <w:rFonts w:cs="Courier New"/>
              </w:rPr>
              <w:t xml:space="preserve">; Tipo </w:t>
            </w:r>
            <w:r w:rsidRPr="004831E7">
              <w:rPr>
                <w:rFonts w:cs="Courier New"/>
              </w:rPr>
              <w:sym w:font="Symbol" w:char="F068"/>
            </w:r>
            <w:r w:rsidRPr="004831E7">
              <w:rPr>
                <w:rFonts w:cs="Courier New"/>
                <w:vertAlign w:val="superscript"/>
              </w:rPr>
              <w:t>5</w:t>
            </w:r>
            <w:r w:rsidRPr="004831E7">
              <w:rPr>
                <w:rFonts w:cs="Courier New"/>
              </w:rPr>
              <w:t>-C</w:t>
            </w:r>
            <w:r w:rsidRPr="004831E7">
              <w:rPr>
                <w:rFonts w:cs="Courier New"/>
                <w:vertAlign w:val="subscript"/>
              </w:rPr>
              <w:t>5</w:t>
            </w:r>
            <w:r w:rsidRPr="004831E7">
              <w:rPr>
                <w:rFonts w:cs="Courier New"/>
              </w:rPr>
              <w:t>H</w:t>
            </w:r>
            <w:r w:rsidRPr="004831E7">
              <w:rPr>
                <w:rFonts w:cs="Courier New"/>
                <w:vertAlign w:val="subscript"/>
              </w:rPr>
              <w:t>5</w:t>
            </w:r>
            <w:r w:rsidRPr="004831E7">
              <w:rPr>
                <w:rFonts w:cs="Courier New"/>
              </w:rPr>
              <w:t>M(CO)</w:t>
            </w:r>
            <w:r w:rsidRPr="004831E7">
              <w:rPr>
                <w:rFonts w:cs="Courier New"/>
                <w:vertAlign w:val="subscript"/>
              </w:rPr>
              <w:t>3</w:t>
            </w:r>
            <w:r w:rsidRPr="004831E7">
              <w:rPr>
                <w:rFonts w:cs="Courier New"/>
              </w:rPr>
              <w:t xml:space="preserve">X; Tipo </w:t>
            </w:r>
            <w:r w:rsidRPr="004831E7">
              <w:rPr>
                <w:rFonts w:cs="Courier New"/>
              </w:rPr>
              <w:sym w:font="Symbol" w:char="F068"/>
            </w:r>
            <w:r w:rsidRPr="004831E7">
              <w:rPr>
                <w:rFonts w:cs="Courier New"/>
                <w:vertAlign w:val="superscript"/>
              </w:rPr>
              <w:t>5</w:t>
            </w:r>
            <w:r w:rsidRPr="004831E7">
              <w:rPr>
                <w:rFonts w:cs="Courier New"/>
              </w:rPr>
              <w:t>-C</w:t>
            </w:r>
            <w:r w:rsidRPr="004831E7">
              <w:rPr>
                <w:rFonts w:cs="Courier New"/>
                <w:vertAlign w:val="subscript"/>
              </w:rPr>
              <w:t>5</w:t>
            </w:r>
            <w:r w:rsidRPr="004831E7">
              <w:rPr>
                <w:rFonts w:cs="Courier New"/>
              </w:rPr>
              <w:t>H</w:t>
            </w:r>
            <w:r w:rsidRPr="004831E7">
              <w:rPr>
                <w:rFonts w:cs="Courier New"/>
                <w:vertAlign w:val="subscript"/>
              </w:rPr>
              <w:t>5</w:t>
            </w:r>
            <w:r w:rsidRPr="004831E7">
              <w:rPr>
                <w:rFonts w:cs="Courier New"/>
              </w:rPr>
              <w:t>M(CO)</w:t>
            </w:r>
            <w:r w:rsidRPr="004831E7">
              <w:rPr>
                <w:rFonts w:cs="Courier New"/>
                <w:vertAlign w:val="subscript"/>
              </w:rPr>
              <w:t>3</w:t>
            </w:r>
          </w:p>
          <w:p w:rsidR="004831E7" w:rsidRPr="004831E7" w:rsidRDefault="004831E7" w:rsidP="00EC5127">
            <w:pPr>
              <w:jc w:val="both"/>
              <w:rPr>
                <w:rFonts w:cs="Courier New"/>
              </w:rPr>
            </w:pP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UNIDADE 7 - CORRELAÇÃO COM A SIMETRIA CRISTALOGRÁFICA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7.1 - Correlação da simbologia de Hermann-Mauguin com a simbologia de Mulliken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7.2 - Classes de simetria unidimensional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7.3 - Elementos de simetria e operações de equivalência simétrica em redes e grupos espaciais unidimensionais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7.4 - Elementos de simetria e operações de equivalência simétrica em redes e grupos espaciais bidimensionais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7.5 - Elementos de simetria e operações de equivalência simétrica em redes e grupos espaciais tridimensionais</w:t>
            </w:r>
          </w:p>
          <w:p w:rsidR="004831E7" w:rsidRPr="004831E7" w:rsidRDefault="004831E7" w:rsidP="004831E7">
            <w:pPr>
              <w:jc w:val="both"/>
              <w:rPr>
                <w:rFonts w:cs="Courier New"/>
              </w:rPr>
            </w:pPr>
            <w:r w:rsidRPr="004831E7">
              <w:rPr>
                <w:rFonts w:cs="Courier New"/>
              </w:rPr>
              <w:t>7.6 - Simetria cristalina - grupos de ponto cristalográficos. Simbologia de Schönflies</w:t>
            </w:r>
          </w:p>
          <w:p w:rsidR="00EC5127" w:rsidRPr="004831E7" w:rsidRDefault="00EC5127" w:rsidP="00EC5127">
            <w:pPr>
              <w:jc w:val="both"/>
              <w:rPr>
                <w:rFonts w:cs="Courier New"/>
              </w:rPr>
            </w:pPr>
          </w:p>
          <w:p w:rsidR="00EC5127" w:rsidRPr="007368B2" w:rsidRDefault="00EC5127" w:rsidP="00EC5127">
            <w:pPr>
              <w:jc w:val="both"/>
              <w:rPr>
                <w:rFonts w:cs="Courier New"/>
                <w:caps/>
              </w:rPr>
            </w:pPr>
          </w:p>
        </w:tc>
      </w:tr>
    </w:tbl>
    <w:p w:rsidR="00B41D6D" w:rsidRDefault="00B41D6D">
      <w:pPr>
        <w:rPr>
          <w:rFonts w:ascii="Arial" w:hAnsi="Arial"/>
          <w:sz w:val="16"/>
        </w:rPr>
      </w:pPr>
    </w:p>
    <w:p w:rsidR="009965BF" w:rsidRPr="00356B55" w:rsidRDefault="00B41D6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700E95" w:rsidRPr="00356B55">
        <w:rPr>
          <w:rFonts w:ascii="Arial" w:hAnsi="Arial"/>
          <w:sz w:val="16"/>
        </w:rPr>
        <w:t>B</w:t>
      </w:r>
      <w:r w:rsidR="00D91AA3" w:rsidRPr="00356B55">
        <w:rPr>
          <w:rFonts w:ascii="Arial" w:hAnsi="Arial"/>
          <w:sz w:val="16"/>
        </w:rPr>
        <w:t>IBLIOGRAFIA</w:t>
      </w:r>
      <w:r w:rsidR="000B527D" w:rsidRPr="00356B55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D960C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D960C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D960C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D960CB" w:rsidTr="007368B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0B527D" w:rsidRPr="00D960CB" w:rsidRDefault="000B527D" w:rsidP="000B527D">
            <w:pPr>
              <w:jc w:val="both"/>
              <w:rPr>
                <w:lang w:val="en-US"/>
              </w:rPr>
            </w:pPr>
          </w:p>
          <w:p w:rsidR="00D50471" w:rsidRPr="007258D3" w:rsidRDefault="00D50471" w:rsidP="00D50471">
            <w:pPr>
              <w:jc w:val="both"/>
              <w:rPr>
                <w:rFonts w:cs="Courier New"/>
                <w:lang w:val="en-US"/>
              </w:rPr>
            </w:pPr>
            <w:r w:rsidRPr="007258D3">
              <w:rPr>
                <w:rFonts w:cs="Courier New"/>
                <w:lang w:val="en-US"/>
              </w:rPr>
              <w:t xml:space="preserve">COTTON, F. A.; </w:t>
            </w:r>
            <w:r w:rsidRPr="007258D3">
              <w:rPr>
                <w:rFonts w:cs="Courier New"/>
                <w:b/>
                <w:lang w:val="en-US"/>
              </w:rPr>
              <w:t>Chemical Applications of Group Theory</w:t>
            </w:r>
            <w:r w:rsidRPr="007258D3">
              <w:rPr>
                <w:rFonts w:cs="Courier New"/>
                <w:lang w:val="en-US"/>
              </w:rPr>
              <w:t xml:space="preserve">, </w:t>
            </w:r>
            <w:r w:rsidR="007258D3" w:rsidRPr="007258D3">
              <w:rPr>
                <w:rFonts w:cs="Courier New"/>
                <w:lang w:val="en-US"/>
              </w:rPr>
              <w:t>3</w:t>
            </w:r>
            <w:r w:rsidRPr="007258D3">
              <w:rPr>
                <w:rFonts w:cs="Courier New"/>
                <w:vertAlign w:val="superscript"/>
                <w:lang w:val="en-US"/>
              </w:rPr>
              <w:t>rd</w:t>
            </w:r>
            <w:r w:rsidR="007258D3" w:rsidRPr="007258D3">
              <w:rPr>
                <w:rFonts w:cs="Courier New"/>
                <w:lang w:val="en-US"/>
              </w:rPr>
              <w:t xml:space="preserve"> </w:t>
            </w:r>
            <w:r w:rsidRPr="007258D3">
              <w:rPr>
                <w:rFonts w:cs="Courier New"/>
                <w:lang w:val="en-US"/>
              </w:rPr>
              <w:t>Ed.</w:t>
            </w:r>
            <w:r w:rsidR="007258D3" w:rsidRPr="007258D3">
              <w:rPr>
                <w:rFonts w:cs="Courier New"/>
                <w:lang w:val="en-US"/>
              </w:rPr>
              <w:t>,</w:t>
            </w:r>
            <w:r w:rsidRPr="007258D3">
              <w:rPr>
                <w:rFonts w:cs="Courier New"/>
                <w:lang w:val="en-US"/>
              </w:rPr>
              <w:t xml:space="preserve"> John Willey &amp; Sons,</w:t>
            </w:r>
            <w:r w:rsidR="007258D3" w:rsidRPr="007258D3">
              <w:rPr>
                <w:rFonts w:cs="Courier New"/>
                <w:lang w:val="en-US"/>
              </w:rPr>
              <w:t xml:space="preserve"> Hoboken,</w:t>
            </w:r>
            <w:r w:rsidRPr="007258D3">
              <w:rPr>
                <w:rFonts w:cs="Courier New"/>
                <w:lang w:val="en-US"/>
              </w:rPr>
              <w:t xml:space="preserve"> 1963.</w:t>
            </w:r>
          </w:p>
          <w:p w:rsidR="00D50471" w:rsidRPr="007258D3" w:rsidRDefault="00D50471" w:rsidP="00D50471">
            <w:pPr>
              <w:pStyle w:val="PargrafodaLista"/>
              <w:jc w:val="both"/>
              <w:rPr>
                <w:rFonts w:cs="Courier New"/>
                <w:lang w:val="en-US"/>
              </w:rPr>
            </w:pPr>
          </w:p>
          <w:p w:rsidR="00D50471" w:rsidRPr="007258D3" w:rsidRDefault="00D50471" w:rsidP="00D50471">
            <w:pPr>
              <w:jc w:val="both"/>
              <w:rPr>
                <w:rFonts w:cs="Courier New"/>
                <w:lang w:val="en-US"/>
              </w:rPr>
            </w:pPr>
            <w:r w:rsidRPr="007258D3">
              <w:rPr>
                <w:rFonts w:cs="Courier New"/>
                <w:lang w:val="en-US"/>
              </w:rPr>
              <w:t xml:space="preserve">COTTON, F. A.; Wilkinson, G.; </w:t>
            </w:r>
            <w:r w:rsidRPr="007258D3">
              <w:rPr>
                <w:rFonts w:cs="Courier New"/>
                <w:b/>
                <w:lang w:val="en-US"/>
              </w:rPr>
              <w:t>Advanced Inorganic Chemistry</w:t>
            </w:r>
            <w:r w:rsidRPr="007258D3">
              <w:rPr>
                <w:rFonts w:cs="Courier New"/>
                <w:lang w:val="en-US"/>
              </w:rPr>
              <w:t xml:space="preserve">, </w:t>
            </w:r>
            <w:r w:rsidR="007258D3" w:rsidRPr="007258D3">
              <w:rPr>
                <w:rFonts w:cs="Courier New"/>
                <w:lang w:val="en-US"/>
              </w:rPr>
              <w:t>5</w:t>
            </w:r>
            <w:r w:rsidRPr="007258D3">
              <w:rPr>
                <w:rFonts w:cs="Courier New"/>
                <w:vertAlign w:val="superscript"/>
                <w:lang w:val="en-US"/>
              </w:rPr>
              <w:t>th</w:t>
            </w:r>
            <w:r w:rsidR="007258D3" w:rsidRPr="007258D3">
              <w:rPr>
                <w:rFonts w:cs="Courier New"/>
                <w:lang w:val="en-US"/>
              </w:rPr>
              <w:t xml:space="preserve"> </w:t>
            </w:r>
            <w:r w:rsidRPr="007258D3">
              <w:rPr>
                <w:rFonts w:cs="Courier New"/>
                <w:lang w:val="en-US"/>
              </w:rPr>
              <w:t>Ed</w:t>
            </w:r>
            <w:r w:rsidR="007258D3" w:rsidRPr="007258D3">
              <w:rPr>
                <w:rFonts w:cs="Courier New"/>
                <w:lang w:val="en-US"/>
              </w:rPr>
              <w:t>.</w:t>
            </w:r>
            <w:r w:rsidRPr="007258D3">
              <w:rPr>
                <w:rFonts w:cs="Courier New"/>
                <w:lang w:val="en-US"/>
              </w:rPr>
              <w:t>, John Wiley &amp; Sons,</w:t>
            </w:r>
            <w:r w:rsidR="007258D3" w:rsidRPr="007258D3">
              <w:rPr>
                <w:rFonts w:cs="Courier New"/>
                <w:lang w:val="en-US"/>
              </w:rPr>
              <w:t xml:space="preserve"> Hoboken,</w:t>
            </w:r>
            <w:r w:rsidRPr="007258D3">
              <w:rPr>
                <w:rFonts w:cs="Courier New"/>
                <w:lang w:val="en-US"/>
              </w:rPr>
              <w:t xml:space="preserve"> 1988.</w:t>
            </w:r>
          </w:p>
          <w:p w:rsidR="00D50471" w:rsidRPr="007258D3" w:rsidRDefault="00D50471" w:rsidP="00D50471">
            <w:pPr>
              <w:jc w:val="both"/>
              <w:rPr>
                <w:rFonts w:cs="Courier New"/>
                <w:lang w:val="en-US"/>
              </w:rPr>
            </w:pPr>
          </w:p>
          <w:p w:rsidR="007258D3" w:rsidRPr="00F969E2" w:rsidRDefault="007258D3" w:rsidP="007258D3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>OLIVEIRA, G. N.</w:t>
            </w:r>
            <w:r w:rsidRPr="00F969E2">
              <w:rPr>
                <w:rFonts w:cs="Courier New"/>
              </w:rPr>
              <w:t xml:space="preserve"> M.; </w:t>
            </w:r>
            <w:r w:rsidRPr="00F969E2">
              <w:rPr>
                <w:rFonts w:cs="Courier New"/>
                <w:b/>
              </w:rPr>
              <w:t>Simetria de Moléculas e Cristais: Fundamentos da Espectroscopia Vibracional</w:t>
            </w:r>
            <w:r w:rsidRPr="00F969E2">
              <w:rPr>
                <w:rFonts w:cs="Courier New"/>
              </w:rPr>
              <w:t>, Bookmann, Porto Alegre, 2009.</w:t>
            </w:r>
          </w:p>
          <w:p w:rsidR="00D50471" w:rsidRPr="007258D3" w:rsidRDefault="00D50471" w:rsidP="00D50471">
            <w:pPr>
              <w:jc w:val="both"/>
              <w:rPr>
                <w:rFonts w:cs="Courier New"/>
              </w:rPr>
            </w:pPr>
          </w:p>
          <w:p w:rsidR="00D50471" w:rsidRPr="0054165D" w:rsidRDefault="007258D3" w:rsidP="00D504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7258D3">
              <w:rPr>
                <w:rFonts w:cs="Courier New"/>
                <w:lang w:val="en-US"/>
              </w:rPr>
              <w:t>HAHN, T.;</w:t>
            </w:r>
            <w:r w:rsidRPr="007258D3">
              <w:rPr>
                <w:rFonts w:cs="Courier New"/>
                <w:b/>
                <w:lang w:val="en-US"/>
              </w:rPr>
              <w:t xml:space="preserve"> </w:t>
            </w:r>
            <w:r w:rsidR="00D50471" w:rsidRPr="007258D3">
              <w:rPr>
                <w:rFonts w:cs="Courier New"/>
                <w:b/>
                <w:lang w:val="en-US"/>
              </w:rPr>
              <w:t>International Tables for Crystallography</w:t>
            </w:r>
            <w:r w:rsidR="00D50471" w:rsidRPr="007258D3">
              <w:rPr>
                <w:rFonts w:cs="Courier New"/>
                <w:lang w:val="en-US"/>
              </w:rPr>
              <w:t>, Vol</w:t>
            </w:r>
            <w:r w:rsidRPr="007258D3">
              <w:rPr>
                <w:rFonts w:cs="Courier New"/>
                <w:lang w:val="en-US"/>
              </w:rPr>
              <w:t>. A,</w:t>
            </w:r>
            <w:r w:rsidR="00D50471" w:rsidRPr="007258D3">
              <w:rPr>
                <w:rFonts w:cs="Courier New"/>
                <w:lang w:val="en-US"/>
              </w:rPr>
              <w:t xml:space="preserve"> </w:t>
            </w:r>
            <w:r w:rsidRPr="007258D3">
              <w:rPr>
                <w:rFonts w:cs="Courier New"/>
                <w:lang w:val="en-US"/>
              </w:rPr>
              <w:t>5</w:t>
            </w:r>
            <w:r w:rsidR="00D50471" w:rsidRPr="007258D3">
              <w:rPr>
                <w:rFonts w:cs="Courier New"/>
                <w:vertAlign w:val="superscript"/>
                <w:lang w:val="en-US"/>
              </w:rPr>
              <w:t>th</w:t>
            </w:r>
            <w:r w:rsidRPr="007258D3">
              <w:rPr>
                <w:rFonts w:cs="Courier New"/>
                <w:lang w:val="en-US"/>
              </w:rPr>
              <w:t xml:space="preserve"> </w:t>
            </w:r>
            <w:r w:rsidR="00D50471" w:rsidRPr="007258D3">
              <w:rPr>
                <w:rFonts w:cs="Courier New"/>
                <w:lang w:val="en-US"/>
              </w:rPr>
              <w:t>Ed</w:t>
            </w:r>
            <w:r w:rsidRPr="007258D3">
              <w:rPr>
                <w:rFonts w:cs="Courier New"/>
                <w:lang w:val="en-US"/>
              </w:rPr>
              <w:t>.</w:t>
            </w:r>
            <w:r w:rsidR="00D50471" w:rsidRPr="007258D3">
              <w:rPr>
                <w:rFonts w:cs="Courier New"/>
                <w:lang w:val="en-US"/>
              </w:rPr>
              <w:t>, The International Union of Crystallography/Springer,</w:t>
            </w:r>
            <w:r w:rsidRPr="007258D3">
              <w:rPr>
                <w:rFonts w:cs="Courier New"/>
                <w:lang w:val="en-US"/>
              </w:rPr>
              <w:t xml:space="preserve"> New York,</w:t>
            </w:r>
            <w:r w:rsidR="00D50471" w:rsidRPr="007258D3">
              <w:rPr>
                <w:rFonts w:cs="Courier New"/>
                <w:lang w:val="en-US"/>
              </w:rPr>
              <w:t xml:space="preserve"> 2005.</w:t>
            </w:r>
          </w:p>
          <w:p w:rsidR="007258D3" w:rsidRPr="0054165D" w:rsidRDefault="007258D3" w:rsidP="007258D3">
            <w:pPr>
              <w:jc w:val="both"/>
              <w:rPr>
                <w:rFonts w:cs="Courier New"/>
                <w:lang w:val="en-US"/>
              </w:rPr>
            </w:pPr>
          </w:p>
          <w:p w:rsidR="007258D3" w:rsidRPr="007258D3" w:rsidRDefault="007258D3" w:rsidP="007258D3">
            <w:pPr>
              <w:jc w:val="both"/>
              <w:rPr>
                <w:rFonts w:cs="Courier New"/>
              </w:rPr>
            </w:pPr>
            <w:r w:rsidRPr="007258D3">
              <w:rPr>
                <w:rFonts w:cs="Courier New"/>
              </w:rPr>
              <w:t xml:space="preserve">KUNZE, U.; LORENZ, I.-P.; </w:t>
            </w:r>
            <w:r w:rsidRPr="007258D3">
              <w:rPr>
                <w:rFonts w:cs="Courier New"/>
                <w:b/>
              </w:rPr>
              <w:t xml:space="preserve">Gruppentheorie und Molekülsymmetrie </w:t>
            </w:r>
            <w:r w:rsidRPr="007258D3">
              <w:rPr>
                <w:rFonts w:cs="Courier New"/>
              </w:rPr>
              <w:t>(com tradução por solicitação de autorização aos autores).</w:t>
            </w:r>
          </w:p>
          <w:p w:rsidR="008F6962" w:rsidRPr="007258D3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D50471" w:rsidRDefault="00D50471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  <w:color w:val="FF0000"/>
              </w:rPr>
            </w:pPr>
            <w:r w:rsidRPr="007258D3">
              <w:rPr>
                <w:rFonts w:cs="Courier New"/>
              </w:rPr>
              <w:t>Artigos científicos recentes</w:t>
            </w:r>
            <w:r w:rsidRPr="002B21A0">
              <w:rPr>
                <w:rFonts w:cs="Courier New"/>
              </w:rPr>
              <w:t xml:space="preserve"> sobre o tema publicados em periódicos da área.</w:t>
            </w:r>
          </w:p>
          <w:p w:rsidR="008F6962" w:rsidRPr="00D5047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  <w:color w:val="FF0000"/>
              </w:rPr>
            </w:pPr>
          </w:p>
          <w:p w:rsidR="008F6962" w:rsidRPr="00D960CB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</w:t>
            </w: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     ______________________</w:t>
            </w:r>
          </w:p>
          <w:p w:rsidR="000B527D" w:rsidRPr="00D960CB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D960CB" w:rsidRDefault="000B527D" w:rsidP="000B527D">
            <w:pPr>
              <w:spacing w:before="120"/>
              <w:rPr>
                <w:sz w:val="18"/>
              </w:rPr>
            </w:pPr>
            <w:r w:rsidRPr="00D960CB">
              <w:rPr>
                <w:sz w:val="18"/>
              </w:rPr>
              <w:t>Data: ____/____/____</w:t>
            </w:r>
          </w:p>
          <w:p w:rsidR="000B527D" w:rsidRPr="00D960CB" w:rsidRDefault="000B527D" w:rsidP="000B527D">
            <w:pPr>
              <w:rPr>
                <w:sz w:val="18"/>
              </w:rPr>
            </w:pPr>
          </w:p>
          <w:p w:rsidR="000B527D" w:rsidRPr="00D960CB" w:rsidRDefault="000B527D" w:rsidP="000B527D">
            <w:pPr>
              <w:rPr>
                <w:sz w:val="18"/>
              </w:rPr>
            </w:pPr>
            <w:r w:rsidRPr="00D960CB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D960CB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D2D"/>
    <w:multiLevelType w:val="hybridMultilevel"/>
    <w:tmpl w:val="621AE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03628"/>
    <w:rsid w:val="00016D66"/>
    <w:rsid w:val="0009092D"/>
    <w:rsid w:val="000B527D"/>
    <w:rsid w:val="000D54D2"/>
    <w:rsid w:val="00101155"/>
    <w:rsid w:val="00170E94"/>
    <w:rsid w:val="0019057F"/>
    <w:rsid w:val="001B4F12"/>
    <w:rsid w:val="001F5034"/>
    <w:rsid w:val="0022695E"/>
    <w:rsid w:val="002300FE"/>
    <w:rsid w:val="002331B6"/>
    <w:rsid w:val="00244DA2"/>
    <w:rsid w:val="00247E8C"/>
    <w:rsid w:val="002B21A0"/>
    <w:rsid w:val="002C3918"/>
    <w:rsid w:val="003033DE"/>
    <w:rsid w:val="00356B55"/>
    <w:rsid w:val="00383508"/>
    <w:rsid w:val="00393AEB"/>
    <w:rsid w:val="003C404B"/>
    <w:rsid w:val="0042284C"/>
    <w:rsid w:val="004831E7"/>
    <w:rsid w:val="004A6C46"/>
    <w:rsid w:val="004B6599"/>
    <w:rsid w:val="004F38E9"/>
    <w:rsid w:val="0054165D"/>
    <w:rsid w:val="005768EC"/>
    <w:rsid w:val="005A446D"/>
    <w:rsid w:val="005B782F"/>
    <w:rsid w:val="005E5AAB"/>
    <w:rsid w:val="0060097E"/>
    <w:rsid w:val="00700E95"/>
    <w:rsid w:val="007258D3"/>
    <w:rsid w:val="007368B2"/>
    <w:rsid w:val="007B2E27"/>
    <w:rsid w:val="007C30BC"/>
    <w:rsid w:val="007F37D5"/>
    <w:rsid w:val="007F6050"/>
    <w:rsid w:val="0084204D"/>
    <w:rsid w:val="00854093"/>
    <w:rsid w:val="0088641B"/>
    <w:rsid w:val="008976C9"/>
    <w:rsid w:val="008B7E6B"/>
    <w:rsid w:val="008F59D0"/>
    <w:rsid w:val="008F6962"/>
    <w:rsid w:val="00981C44"/>
    <w:rsid w:val="009965BF"/>
    <w:rsid w:val="00A96F78"/>
    <w:rsid w:val="00B41D6D"/>
    <w:rsid w:val="00B761C1"/>
    <w:rsid w:val="00B77E72"/>
    <w:rsid w:val="00B838C7"/>
    <w:rsid w:val="00BE1B35"/>
    <w:rsid w:val="00BF7859"/>
    <w:rsid w:val="00C01D63"/>
    <w:rsid w:val="00C51043"/>
    <w:rsid w:val="00D13899"/>
    <w:rsid w:val="00D316A2"/>
    <w:rsid w:val="00D50471"/>
    <w:rsid w:val="00D91AA3"/>
    <w:rsid w:val="00D960CB"/>
    <w:rsid w:val="00DF540D"/>
    <w:rsid w:val="00E05FAB"/>
    <w:rsid w:val="00E62E67"/>
    <w:rsid w:val="00EA22ED"/>
    <w:rsid w:val="00EC5127"/>
    <w:rsid w:val="00F07625"/>
    <w:rsid w:val="00F24286"/>
    <w:rsid w:val="00FB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D5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56B55"/>
    <w:rPr>
      <w:rFonts w:ascii="Tahoma" w:hAnsi="Tahoma" w:cs="Tahoma"/>
      <w:sz w:val="16"/>
      <w:szCs w:val="16"/>
    </w:rPr>
  </w:style>
  <w:style w:type="character" w:customStyle="1" w:styleId="st">
    <w:name w:val="st"/>
    <w:rsid w:val="00D960CB"/>
  </w:style>
  <w:style w:type="paragraph" w:styleId="SemEspaamento">
    <w:name w:val="No Spacing"/>
    <w:uiPriority w:val="1"/>
    <w:qFormat/>
    <w:rsid w:val="00D960CB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D5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B6BA-F831-4463-AB10-11D24D4D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3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2017-01-24T11:31:00Z</dcterms:created>
  <dcterms:modified xsi:type="dcterms:W3CDTF">2017-01-24T11:31:00Z</dcterms:modified>
</cp:coreProperties>
</file>