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5B2383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8870" cy="839470"/>
                  <wp:effectExtent l="0" t="0" r="5080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rPr>
          <w:trHeight w:hRule="exact" w:val="678"/>
        </w:trPr>
        <w:tc>
          <w:tcPr>
            <w:tcW w:w="1361" w:type="dxa"/>
            <w:vAlign w:val="center"/>
          </w:tcPr>
          <w:p w:rsidR="009965BF" w:rsidRPr="003829F7" w:rsidRDefault="003829F7" w:rsidP="007E0DB2">
            <w:pPr>
              <w:jc w:val="center"/>
              <w:rPr>
                <w:b/>
                <w:sz w:val="22"/>
              </w:rPr>
            </w:pPr>
            <w:r w:rsidRPr="003829F7">
              <w:rPr>
                <w:b/>
                <w:sz w:val="22"/>
              </w:rPr>
              <w:t>QMC1812</w:t>
            </w:r>
          </w:p>
        </w:tc>
        <w:tc>
          <w:tcPr>
            <w:tcW w:w="6793" w:type="dxa"/>
            <w:vAlign w:val="center"/>
          </w:tcPr>
          <w:p w:rsidR="009965BF" w:rsidRPr="00D316A2" w:rsidRDefault="00E4238D" w:rsidP="00F37693">
            <w:pPr>
              <w:jc w:val="center"/>
              <w:rPr>
                <w:b/>
                <w:sz w:val="22"/>
              </w:rPr>
            </w:pPr>
            <w:r w:rsidRPr="00E4238D">
              <w:rPr>
                <w:b/>
                <w:sz w:val="22"/>
              </w:rPr>
              <w:t xml:space="preserve">Cristalografia Aplicada </w:t>
            </w:r>
            <w:r w:rsidR="00D91AA3" w:rsidRPr="00D316A2">
              <w:rPr>
                <w:b/>
                <w:sz w:val="22"/>
              </w:rPr>
              <w:t>(</w:t>
            </w:r>
            <w:r w:rsidR="00F37693">
              <w:rPr>
                <w:b/>
                <w:sz w:val="22"/>
              </w:rPr>
              <w:t>45</w:t>
            </w:r>
            <w:r w:rsidR="0019057F">
              <w:rPr>
                <w:b/>
                <w:sz w:val="22"/>
              </w:rPr>
              <w:t>-</w:t>
            </w:r>
            <w:r w:rsidR="00F37693">
              <w:rPr>
                <w:b/>
                <w:sz w:val="22"/>
              </w:rPr>
              <w:t>3</w:t>
            </w:r>
            <w:r w:rsidR="00D91AA3" w:rsidRPr="00D316A2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8F5E5A" w:rsidRDefault="008F5E5A">
            <w:pPr>
              <w:jc w:val="center"/>
              <w:rPr>
                <w:b/>
                <w:sz w:val="22"/>
              </w:rPr>
            </w:pPr>
            <w:r w:rsidRPr="008F5E5A"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7E0DB2">
        <w:trPr>
          <w:trHeight w:hRule="exact" w:val="1784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88641B" w:rsidRPr="00D316A2" w:rsidRDefault="00D34BFB" w:rsidP="00FD7EB3">
            <w:pPr>
              <w:jc w:val="both"/>
              <w:rPr>
                <w:rFonts w:cs="Courier New"/>
              </w:rPr>
            </w:pPr>
            <w:r w:rsidRPr="004340FE">
              <w:rPr>
                <w:rFonts w:cs="Courier New"/>
                <w:color w:val="000000"/>
              </w:rPr>
              <w:t>Apresentar a aplicação de mét</w:t>
            </w:r>
            <w:r w:rsidR="008F5E5A">
              <w:rPr>
                <w:rFonts w:cs="Courier New"/>
                <w:color w:val="000000"/>
              </w:rPr>
              <w:t xml:space="preserve">odos </w:t>
            </w:r>
            <w:r w:rsidR="00FD7EB3">
              <w:rPr>
                <w:rFonts w:cs="Courier New"/>
                <w:color w:val="000000"/>
              </w:rPr>
              <w:t xml:space="preserve">modernos </w:t>
            </w:r>
            <w:r w:rsidR="008F5E5A">
              <w:rPr>
                <w:rFonts w:cs="Courier New"/>
                <w:color w:val="000000"/>
              </w:rPr>
              <w:t>de cristalografia avançada</w:t>
            </w:r>
            <w:r>
              <w:rPr>
                <w:rFonts w:cs="Courier New"/>
                <w:color w:val="000000"/>
              </w:rPr>
              <w:t>.</w:t>
            </w:r>
            <w:r w:rsidR="00FD7EB3">
              <w:rPr>
                <w:rFonts w:cs="Courier New"/>
                <w:color w:val="000000"/>
              </w:rPr>
              <w:t xml:space="preserve"> O aluno deve entender os fundamentos físicos de cristalografia e saber como aplicar a os fundamentais para resolver as situações não rotinas, como geminação, desordem posicional, dinâmica e complexa, pseudo-simetria e simetria meroédrica</w:t>
            </w:r>
            <w:r w:rsidR="00F70FDD">
              <w:rPr>
                <w:rFonts w:cs="Courier New"/>
                <w:color w:val="000000"/>
              </w:rPr>
              <w:t xml:space="preserve">. O aluno dever saber como usar os recursos disponíveis para validar uma estrutura cristalina. </w:t>
            </w:r>
          </w:p>
        </w:tc>
      </w:tr>
    </w:tbl>
    <w:p w:rsidR="009965BF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DA017B" w:rsidRPr="00DF540D" w:rsidRDefault="00DA017B">
      <w:pPr>
        <w:rPr>
          <w:rFonts w:ascii="Arial" w:hAnsi="Arial"/>
          <w:sz w:val="16"/>
        </w:rPr>
      </w:pP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7E0DB2">
        <w:trPr>
          <w:trHeight w:hRule="exact" w:val="7589"/>
          <w:jc w:val="center"/>
        </w:trPr>
        <w:tc>
          <w:tcPr>
            <w:tcW w:w="9775" w:type="dxa"/>
          </w:tcPr>
          <w:p w:rsidR="00B838C7" w:rsidRPr="00DF540D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1021AC" w:rsidRDefault="00D34BFB" w:rsidP="008F5E5A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caps/>
              </w:rPr>
              <w:t xml:space="preserve">UNIDADE 1 - </w:t>
            </w:r>
            <w:r w:rsidRPr="004340FE">
              <w:rPr>
                <w:rFonts w:hAnsi="Courier New" w:cs="Courier New"/>
              </w:rPr>
              <w:t>SIMETRIA EM CRISTAIS</w:t>
            </w:r>
          </w:p>
          <w:p w:rsidR="001021AC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</w:p>
          <w:p w:rsidR="001B4F12" w:rsidRPr="00DF540D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>
              <w:rPr>
                <w:rFonts w:cs="Courier New"/>
                <w:caps/>
              </w:rPr>
              <w:t xml:space="preserve">1.1 - </w:t>
            </w:r>
            <w:r w:rsidR="00D34BFB" w:rsidRPr="004340FE">
              <w:rPr>
                <w:rFonts w:hAnsi="Courier New" w:cs="Courier New"/>
              </w:rPr>
              <w:t>Elementos de simetria</w:t>
            </w:r>
            <w:r w:rsidR="00DA017B" w:rsidRPr="00DA017B">
              <w:rPr>
                <w:rFonts w:eastAsia="Times New Roman" w:hAnsi="Courier New" w:cs="Courier New"/>
                <w:caps/>
                <w:color w:val="auto"/>
                <w:bdr w:val="none" w:sz="0" w:space="0" w:color="auto"/>
                <w:lang w:val="pt-BR"/>
              </w:rPr>
              <w:t xml:space="preserve"> </w:t>
            </w:r>
          </w:p>
          <w:p w:rsidR="00DA017B" w:rsidRDefault="001B4F12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F540D">
              <w:rPr>
                <w:rFonts w:hAnsi="Courier New" w:cs="Courier New"/>
                <w:caps/>
                <w:color w:val="auto"/>
              </w:rPr>
              <w:t>1.</w:t>
            </w:r>
            <w:r w:rsidR="001021AC">
              <w:rPr>
                <w:rFonts w:hAnsi="Courier New" w:cs="Courier New"/>
                <w:caps/>
                <w:color w:val="auto"/>
              </w:rPr>
              <w:t>2</w:t>
            </w:r>
            <w:r w:rsidRPr="00DF540D">
              <w:rPr>
                <w:rFonts w:hAnsi="Courier New" w:cs="Courier New"/>
                <w:caps/>
                <w:color w:val="auto"/>
              </w:rPr>
              <w:t xml:space="preserve"> – </w:t>
            </w:r>
            <w:r w:rsidR="00D34BFB" w:rsidRPr="004340FE">
              <w:rPr>
                <w:rFonts w:hAnsi="Courier New" w:cs="Courier New"/>
              </w:rPr>
              <w:t>Retículos</w:t>
            </w:r>
          </w:p>
          <w:p w:rsidR="00D34BFB" w:rsidRDefault="00D34BFB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1.3 - </w:t>
            </w:r>
            <w:r w:rsidRPr="004340FE">
              <w:rPr>
                <w:rFonts w:hAnsi="Courier New" w:cs="Courier New"/>
              </w:rPr>
              <w:t>Grupos pontuais e espaciais</w:t>
            </w:r>
          </w:p>
          <w:p w:rsidR="00D34BFB" w:rsidRPr="004340FE" w:rsidRDefault="00D34BFB" w:rsidP="008F5E5A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1.4 - </w:t>
            </w:r>
            <w:r w:rsidRPr="007E0DB2">
              <w:rPr>
                <w:rFonts w:cs="Courier New"/>
                <w:i/>
              </w:rPr>
              <w:t>Internat</w:t>
            </w:r>
            <w:r w:rsidR="007E0DB2" w:rsidRPr="007E0DB2">
              <w:rPr>
                <w:rFonts w:cs="Courier New"/>
                <w:i/>
              </w:rPr>
              <w:t>ional Tables of Crystallography</w:t>
            </w:r>
          </w:p>
          <w:p w:rsidR="00B812AB" w:rsidRDefault="00B812AB" w:rsidP="008F5E5A">
            <w:pPr>
              <w:pStyle w:val="Preformatted"/>
              <w:tabs>
                <w:tab w:val="clear" w:pos="9590"/>
              </w:tabs>
              <w:jc w:val="both"/>
              <w:rPr>
                <w:rFonts w:eastAsia="Arial" w:cs="Courier New"/>
              </w:rPr>
            </w:pPr>
          </w:p>
          <w:p w:rsidR="00D34BFB" w:rsidRPr="004340FE" w:rsidRDefault="00DA017B" w:rsidP="008F5E5A">
            <w:pPr>
              <w:jc w:val="both"/>
              <w:rPr>
                <w:rFonts w:cs="Courier New"/>
              </w:rPr>
            </w:pPr>
            <w:r w:rsidRPr="00DF540D">
              <w:rPr>
                <w:rFonts w:cs="Courier New"/>
                <w:caps/>
              </w:rPr>
              <w:t xml:space="preserve">UNIDADE </w:t>
            </w:r>
            <w:r>
              <w:rPr>
                <w:rFonts w:cs="Courier New"/>
                <w:caps/>
              </w:rPr>
              <w:t>2</w:t>
            </w:r>
            <w:r w:rsidRPr="00DF540D">
              <w:rPr>
                <w:rFonts w:cs="Courier New"/>
                <w:caps/>
              </w:rPr>
              <w:t xml:space="preserve"> </w:t>
            </w:r>
            <w:r w:rsidR="00D34BFB">
              <w:rPr>
                <w:rFonts w:cs="Courier New"/>
                <w:caps/>
              </w:rPr>
              <w:t xml:space="preserve">- </w:t>
            </w:r>
            <w:r w:rsidR="00D34BFB" w:rsidRPr="004340FE">
              <w:rPr>
                <w:rFonts w:cs="Courier New"/>
              </w:rPr>
              <w:t>COMPUTAÇÃO CRISTALOGRÁFICA</w:t>
            </w:r>
          </w:p>
          <w:p w:rsidR="001021AC" w:rsidRPr="00DF540D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</w:p>
          <w:p w:rsidR="00DA017B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aps/>
                <w:color w:val="auto"/>
              </w:rPr>
              <w:t>2</w:t>
            </w:r>
            <w:r w:rsidR="00DA017B" w:rsidRPr="00DF540D">
              <w:rPr>
                <w:rFonts w:hAnsi="Courier New" w:cs="Courier New"/>
                <w:caps/>
                <w:color w:val="auto"/>
              </w:rPr>
              <w:t xml:space="preserve">.1 – </w:t>
            </w:r>
            <w:r w:rsidR="00D34BFB" w:rsidRPr="004340FE">
              <w:rPr>
                <w:rFonts w:hAnsi="Courier New" w:cs="Courier New"/>
              </w:rPr>
              <w:t>Transformações de cela</w:t>
            </w:r>
          </w:p>
          <w:p w:rsidR="00D34BFB" w:rsidRPr="004340FE" w:rsidRDefault="001021AC" w:rsidP="008F5E5A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2.2 - </w:t>
            </w:r>
            <w:r w:rsidR="00D34BFB" w:rsidRPr="004340FE">
              <w:rPr>
                <w:rFonts w:cs="Courier New"/>
              </w:rPr>
              <w:t xml:space="preserve">Operações nos retículos: cela reduzida de </w:t>
            </w:r>
            <w:r w:rsidR="007E0DB2">
              <w:rPr>
                <w:rFonts w:cs="Courier New"/>
              </w:rPr>
              <w:t xml:space="preserve">Niggli, sob- e super-retículos, </w:t>
            </w:r>
            <w:r w:rsidR="00D34BFB" w:rsidRPr="004340FE">
              <w:rPr>
                <w:rFonts w:cs="Courier New"/>
              </w:rPr>
              <w:t>geminação.</w:t>
            </w:r>
          </w:p>
          <w:p w:rsidR="001D07AE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  <w:r>
              <w:rPr>
                <w:rFonts w:hAnsi="Courier New" w:cs="Courier New"/>
              </w:rPr>
              <w:t xml:space="preserve">2.3 - </w:t>
            </w:r>
            <w:r w:rsidR="001D07AE" w:rsidRPr="004340FE">
              <w:rPr>
                <w:rFonts w:hAnsi="Courier New" w:cs="Courier New"/>
              </w:rPr>
              <w:t>Fatores estruturais</w:t>
            </w:r>
            <w:r w:rsidR="001D07AE" w:rsidRPr="00DF540D">
              <w:rPr>
                <w:rFonts w:cs="Courier New"/>
                <w:caps/>
              </w:rPr>
              <w:t xml:space="preserve"> </w:t>
            </w:r>
          </w:p>
          <w:p w:rsidR="001D07AE" w:rsidRDefault="001D07AE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cs="Courier New"/>
                <w:caps/>
              </w:rPr>
              <w:t xml:space="preserve">2.4 - </w:t>
            </w:r>
            <w:r w:rsidRPr="004340FE">
              <w:rPr>
                <w:rFonts w:hAnsi="Courier New" w:cs="Courier New"/>
              </w:rPr>
              <w:t>Cálculo de densidade eletrônica</w:t>
            </w:r>
          </w:p>
          <w:p w:rsidR="001D07AE" w:rsidRDefault="001D07AE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2.5 - </w:t>
            </w:r>
            <w:r w:rsidRPr="004340FE">
              <w:rPr>
                <w:rFonts w:hAnsi="Courier New" w:cs="Courier New"/>
              </w:rPr>
              <w:t>Método de quadrados mínimos</w:t>
            </w:r>
          </w:p>
          <w:p w:rsidR="001D07AE" w:rsidRDefault="001D07AE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2.6 - </w:t>
            </w:r>
            <w:r w:rsidRPr="004340FE">
              <w:rPr>
                <w:rFonts w:hAnsi="Courier New" w:cs="Courier New"/>
              </w:rPr>
              <w:t>Moção termal</w:t>
            </w:r>
          </w:p>
          <w:p w:rsidR="001D07AE" w:rsidRDefault="001D07AE" w:rsidP="008F5E5A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  <w:r>
              <w:rPr>
                <w:rFonts w:hAnsi="Courier New" w:cs="Courier New"/>
              </w:rPr>
              <w:t xml:space="preserve">2.7 - </w:t>
            </w:r>
            <w:r w:rsidRPr="004340FE">
              <w:rPr>
                <w:rFonts w:hAnsi="Courier New" w:cs="Courier New"/>
              </w:rPr>
              <w:t>Parâmetros e suas incertezas padrões</w:t>
            </w:r>
          </w:p>
          <w:p w:rsidR="001D07AE" w:rsidRDefault="001D07AE" w:rsidP="008F5E5A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</w:p>
          <w:p w:rsidR="001021AC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  <w:r w:rsidRPr="00DF540D">
              <w:rPr>
                <w:rFonts w:cs="Courier New"/>
                <w:caps/>
              </w:rPr>
              <w:t xml:space="preserve">UNIDADE </w:t>
            </w:r>
            <w:r>
              <w:rPr>
                <w:rFonts w:cs="Courier New"/>
                <w:caps/>
              </w:rPr>
              <w:t>3</w:t>
            </w:r>
            <w:r w:rsidRPr="00DF540D">
              <w:rPr>
                <w:rFonts w:cs="Courier New"/>
                <w:caps/>
              </w:rPr>
              <w:t xml:space="preserve"> </w:t>
            </w:r>
            <w:r w:rsidR="001D07AE">
              <w:rPr>
                <w:rFonts w:cs="Courier New"/>
                <w:caps/>
              </w:rPr>
              <w:t xml:space="preserve">- </w:t>
            </w:r>
            <w:r w:rsidR="001D07AE" w:rsidRPr="004340FE">
              <w:rPr>
                <w:rFonts w:hAnsi="Courier New" w:cs="Courier New"/>
              </w:rPr>
              <w:t>MÉTODOS EXPERIMENTAIS EM CRISTALOGRAFIA</w:t>
            </w:r>
          </w:p>
          <w:p w:rsidR="001021AC" w:rsidRPr="00DF540D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</w:p>
          <w:p w:rsidR="001021AC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aps/>
                <w:color w:val="auto"/>
              </w:rPr>
              <w:t>3</w:t>
            </w:r>
            <w:r w:rsidRPr="00DF540D">
              <w:rPr>
                <w:rFonts w:hAnsi="Courier New" w:cs="Courier New"/>
                <w:caps/>
                <w:color w:val="auto"/>
              </w:rPr>
              <w:t xml:space="preserve">.1 – </w:t>
            </w:r>
            <w:r w:rsidR="001D07AE" w:rsidRPr="004340FE">
              <w:rPr>
                <w:rFonts w:hAnsi="Courier New" w:cs="Courier New"/>
              </w:rPr>
              <w:t>Fontes de raios-X</w:t>
            </w:r>
          </w:p>
          <w:p w:rsidR="001D07AE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3.2 - </w:t>
            </w:r>
            <w:r w:rsidR="001D07AE" w:rsidRPr="004340FE">
              <w:rPr>
                <w:rFonts w:hAnsi="Courier New" w:cs="Courier New"/>
              </w:rPr>
              <w:t>Coleta de dados para monocristal</w:t>
            </w:r>
            <w:r w:rsidR="001D07AE">
              <w:rPr>
                <w:rFonts w:hAnsi="Courier New" w:cs="Courier New"/>
              </w:rPr>
              <w:t xml:space="preserve"> </w:t>
            </w:r>
          </w:p>
          <w:p w:rsidR="001021AC" w:rsidRDefault="001021AC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3.3 - </w:t>
            </w:r>
            <w:r w:rsidR="001D07AE" w:rsidRPr="004340FE">
              <w:rPr>
                <w:rFonts w:hAnsi="Courier New" w:cs="Courier New"/>
              </w:rPr>
              <w:t>Coleta de dados para material policristalino</w:t>
            </w:r>
          </w:p>
          <w:p w:rsidR="001D07AE" w:rsidRDefault="001D07AE" w:rsidP="008F5E5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3.4 - </w:t>
            </w:r>
            <w:r w:rsidR="00841906" w:rsidRPr="004340FE">
              <w:rPr>
                <w:rFonts w:hAnsi="Courier New" w:cs="Courier New"/>
              </w:rPr>
              <w:t>Redução de dados</w:t>
            </w:r>
          </w:p>
          <w:p w:rsidR="00FD7EB3" w:rsidRDefault="00841906" w:rsidP="007E0DB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3.5 - </w:t>
            </w:r>
            <w:r w:rsidRPr="004340FE">
              <w:rPr>
                <w:rFonts w:hAnsi="Courier New" w:cs="Courier New"/>
              </w:rPr>
              <w:t>Uso dos programas computacionais para redução dos dados</w:t>
            </w:r>
          </w:p>
          <w:p w:rsidR="007E0DB2" w:rsidRDefault="007E0DB2" w:rsidP="007E0DB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</w:p>
          <w:p w:rsidR="007E0DB2" w:rsidRDefault="007E0DB2" w:rsidP="007E0DB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cs="Courier New"/>
                <w:caps/>
              </w:rPr>
              <w:t xml:space="preserve">UNIDADE 4 - </w:t>
            </w:r>
            <w:r w:rsidRPr="004340FE">
              <w:rPr>
                <w:rFonts w:hAnsi="Courier New" w:cs="Courier New"/>
              </w:rPr>
              <w:t>SOLUÇÃO E REFINAMENTO DE ESTRUTURAS CRISTALINAS</w:t>
            </w:r>
          </w:p>
          <w:p w:rsidR="007E0DB2" w:rsidRDefault="007E0DB2" w:rsidP="007E0DB2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caps/>
              </w:rPr>
              <w:t xml:space="preserve"> </w:t>
            </w:r>
          </w:p>
          <w:p w:rsidR="007E0DB2" w:rsidRDefault="007E0DB2" w:rsidP="007E0DB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>
              <w:rPr>
                <w:rFonts w:cs="Courier New"/>
                <w:caps/>
              </w:rPr>
              <w:t xml:space="preserve">4.1 - </w:t>
            </w:r>
            <w:r w:rsidRPr="004340FE">
              <w:rPr>
                <w:rFonts w:hAnsi="Courier New" w:cs="Courier New"/>
              </w:rPr>
              <w:t>Estatísticas de amplitudes dos fatores estruturais</w:t>
            </w:r>
            <w:r>
              <w:rPr>
                <w:rFonts w:hAnsi="Courier New" w:cs="Courier New"/>
                <w:caps/>
                <w:color w:val="auto"/>
              </w:rPr>
              <w:t xml:space="preserve"> </w:t>
            </w:r>
          </w:p>
          <w:p w:rsidR="007E0DB2" w:rsidRDefault="007E0DB2" w:rsidP="007E0DB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aps/>
                <w:color w:val="auto"/>
              </w:rPr>
              <w:t>4</w:t>
            </w:r>
            <w:r w:rsidRPr="00DF540D">
              <w:rPr>
                <w:rFonts w:hAnsi="Courier New" w:cs="Courier New"/>
                <w:caps/>
                <w:color w:val="auto"/>
              </w:rPr>
              <w:t>.</w:t>
            </w:r>
            <w:r>
              <w:rPr>
                <w:rFonts w:hAnsi="Courier New" w:cs="Courier New"/>
                <w:caps/>
                <w:color w:val="auto"/>
              </w:rPr>
              <w:t>2</w:t>
            </w:r>
            <w:r w:rsidRPr="00DF540D">
              <w:rPr>
                <w:rFonts w:hAnsi="Courier New" w:cs="Courier New"/>
                <w:caps/>
                <w:color w:val="auto"/>
              </w:rPr>
              <w:t xml:space="preserve"> – </w:t>
            </w:r>
            <w:r w:rsidRPr="004340FE">
              <w:rPr>
                <w:rFonts w:hAnsi="Courier New" w:cs="Courier New"/>
              </w:rPr>
              <w:t>Patterson, méto</w:t>
            </w:r>
            <w:r>
              <w:rPr>
                <w:rFonts w:hAnsi="Courier New" w:cs="Courier New"/>
              </w:rPr>
              <w:t>dos diretos e “charge flipping”</w:t>
            </w:r>
          </w:p>
          <w:p w:rsidR="007E0DB2" w:rsidRDefault="007E0DB2" w:rsidP="007E0DB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4.3 - </w:t>
            </w:r>
            <w:r w:rsidRPr="004340FE">
              <w:rPr>
                <w:rFonts w:hAnsi="Courier New" w:cs="Courier New"/>
              </w:rPr>
              <w:t>Refinamento da estrutura</w:t>
            </w:r>
          </w:p>
          <w:p w:rsidR="007E0DB2" w:rsidRPr="007E0DB2" w:rsidRDefault="007E0DB2" w:rsidP="007E0DB2">
            <w:pPr>
              <w:jc w:val="both"/>
              <w:rPr>
                <w:rFonts w:eastAsia="Arial Unicode MS" w:hAnsi="Arial Unicode MS" w:cs="Courier New"/>
              </w:rPr>
            </w:pPr>
            <w:r>
              <w:rPr>
                <w:rFonts w:cs="Courier New"/>
              </w:rPr>
              <w:t xml:space="preserve">4.4 - </w:t>
            </w:r>
            <w:r w:rsidRPr="004340FE">
              <w:rPr>
                <w:rFonts w:cs="Courier New"/>
              </w:rPr>
              <w:t>Configuração absoluta</w:t>
            </w:r>
          </w:p>
        </w:tc>
      </w:tr>
      <w:tr w:rsidR="00841906" w:rsidRPr="00DF540D" w:rsidTr="00A472FB">
        <w:trPr>
          <w:trHeight w:hRule="exact" w:val="14916"/>
          <w:jc w:val="center"/>
        </w:trPr>
        <w:tc>
          <w:tcPr>
            <w:tcW w:w="9775" w:type="dxa"/>
          </w:tcPr>
          <w:p w:rsidR="00841906" w:rsidRPr="00DF540D" w:rsidRDefault="00841906" w:rsidP="00E3492E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FD7EB3" w:rsidRDefault="00FD7EB3" w:rsidP="00FD7EB3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4.5 - </w:t>
            </w:r>
            <w:r w:rsidRPr="004340FE">
              <w:rPr>
                <w:rFonts w:cs="Courier New"/>
              </w:rPr>
              <w:t>Método de Reitveld</w:t>
            </w:r>
          </w:p>
          <w:p w:rsidR="00FD7EB3" w:rsidRDefault="00FD7EB3" w:rsidP="00FD7EB3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4.6 - </w:t>
            </w:r>
            <w:r w:rsidRPr="004340FE">
              <w:rPr>
                <w:rFonts w:cs="Courier New"/>
              </w:rPr>
              <w:t>Arquivo de informações cristalográficas, CIF</w:t>
            </w:r>
          </w:p>
          <w:p w:rsidR="00FD7EB3" w:rsidRDefault="00FD7EB3" w:rsidP="00FD7EB3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4.7 - </w:t>
            </w:r>
            <w:r w:rsidRPr="004340FE">
              <w:rPr>
                <w:rFonts w:cs="Courier New"/>
              </w:rPr>
              <w:t xml:space="preserve">Uso dos programas computacionais </w:t>
            </w:r>
            <w:r w:rsidRPr="00A472FB">
              <w:rPr>
                <w:rFonts w:hAnsi="Courier New" w:cs="Courier New"/>
              </w:rPr>
              <w:t>para solução</w:t>
            </w:r>
            <w:r>
              <w:rPr>
                <w:rFonts w:cs="Courier New"/>
              </w:rPr>
              <w:t xml:space="preserve"> e refinamento de </w:t>
            </w:r>
            <w:r w:rsidRPr="004340FE">
              <w:rPr>
                <w:rFonts w:cs="Courier New"/>
              </w:rPr>
              <w:t>estrutura</w:t>
            </w:r>
          </w:p>
          <w:p w:rsidR="00FD7EB3" w:rsidRDefault="00FD7EB3" w:rsidP="00FD7EB3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</w:rPr>
            </w:pPr>
          </w:p>
          <w:p w:rsidR="00841906" w:rsidRDefault="00841906" w:rsidP="00FD7EB3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 w:rsidRPr="00DF540D">
              <w:rPr>
                <w:rFonts w:cs="Courier New"/>
                <w:caps/>
              </w:rPr>
              <w:t xml:space="preserve">UNIDADE </w:t>
            </w:r>
            <w:r>
              <w:rPr>
                <w:rFonts w:cs="Courier New"/>
                <w:caps/>
              </w:rPr>
              <w:t>5</w:t>
            </w:r>
            <w:r w:rsidRPr="00DF540D">
              <w:rPr>
                <w:rFonts w:cs="Courier New"/>
                <w:caps/>
              </w:rPr>
              <w:t xml:space="preserve"> </w:t>
            </w:r>
            <w:r>
              <w:rPr>
                <w:rFonts w:cs="Courier New"/>
                <w:caps/>
              </w:rPr>
              <w:t xml:space="preserve">- </w:t>
            </w:r>
            <w:r w:rsidR="00FB58E0" w:rsidRPr="004340FE">
              <w:rPr>
                <w:rFonts w:hAnsi="Courier New" w:cs="Courier New"/>
              </w:rPr>
              <w:t>DIAGNOSTICANDO E RESOLVENDO PROBLEMAS CRISTALOGRÁFICOS</w:t>
            </w:r>
            <w:r w:rsidR="00FB58E0" w:rsidRPr="00DF540D">
              <w:rPr>
                <w:rFonts w:hAnsi="Courier New" w:cs="Courier New"/>
                <w:caps/>
                <w:color w:val="auto"/>
              </w:rPr>
              <w:t xml:space="preserve"> </w:t>
            </w:r>
          </w:p>
          <w:p w:rsidR="00FB58E0" w:rsidRPr="00DF540D" w:rsidRDefault="00FB58E0" w:rsidP="00E3492E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</w:p>
          <w:p w:rsidR="00841906" w:rsidRDefault="00841906" w:rsidP="00E3492E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aps/>
                <w:color w:val="auto"/>
              </w:rPr>
              <w:t>5</w:t>
            </w:r>
            <w:r w:rsidRPr="00DF540D">
              <w:rPr>
                <w:rFonts w:hAnsi="Courier New" w:cs="Courier New"/>
                <w:caps/>
                <w:color w:val="auto"/>
              </w:rPr>
              <w:t xml:space="preserve">.1 – </w:t>
            </w:r>
            <w:r w:rsidR="00FB58E0" w:rsidRPr="004340FE">
              <w:rPr>
                <w:rFonts w:hAnsi="Courier New" w:cs="Courier New"/>
              </w:rPr>
              <w:t>Interpretação da estrutura</w:t>
            </w:r>
          </w:p>
          <w:p w:rsidR="00841906" w:rsidRDefault="00841906" w:rsidP="00E3492E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5.2 - </w:t>
            </w:r>
            <w:r w:rsidR="00E3492E">
              <w:rPr>
                <w:rFonts w:cs="Courier New"/>
              </w:rPr>
              <w:t>Desordem: substitui</w:t>
            </w:r>
            <w:r w:rsidR="00886B98" w:rsidRPr="004340FE">
              <w:rPr>
                <w:rFonts w:cs="Courier New"/>
              </w:rPr>
              <w:t>cional, posicional, complexa</w:t>
            </w:r>
            <w:r w:rsidRPr="004340FE">
              <w:rPr>
                <w:rFonts w:cs="Courier New"/>
              </w:rPr>
              <w:t>.</w:t>
            </w:r>
          </w:p>
          <w:p w:rsidR="00886B98" w:rsidRDefault="00AF4EC2" w:rsidP="00E3492E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  <w:r>
              <w:rPr>
                <w:rFonts w:hAnsi="Courier New" w:cs="Courier New"/>
              </w:rPr>
              <w:t>5</w:t>
            </w:r>
            <w:r w:rsidR="00841906">
              <w:rPr>
                <w:rFonts w:hAnsi="Courier New" w:cs="Courier New"/>
              </w:rPr>
              <w:t xml:space="preserve">.3 - </w:t>
            </w:r>
            <w:r w:rsidR="00886B98" w:rsidRPr="004340FE">
              <w:rPr>
                <w:rFonts w:hAnsi="Courier New" w:cs="Courier New"/>
              </w:rPr>
              <w:t>Geminação: meroédrica, pseudo-meroédrica e não-meroédrica</w:t>
            </w:r>
            <w:r w:rsidR="00886B98">
              <w:rPr>
                <w:rFonts w:cs="Courier New"/>
                <w:caps/>
              </w:rPr>
              <w:t xml:space="preserve"> </w:t>
            </w:r>
          </w:p>
          <w:p w:rsidR="00841906" w:rsidRDefault="00AF4EC2" w:rsidP="00E3492E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cs="Courier New"/>
                <w:caps/>
              </w:rPr>
              <w:t>5</w:t>
            </w:r>
            <w:r w:rsidR="00841906">
              <w:rPr>
                <w:rFonts w:cs="Courier New"/>
                <w:caps/>
              </w:rPr>
              <w:t xml:space="preserve">.4 - </w:t>
            </w:r>
            <w:r w:rsidR="00886B98" w:rsidRPr="004340FE">
              <w:rPr>
                <w:rFonts w:hAnsi="Courier New" w:cs="Courier New"/>
              </w:rPr>
              <w:t>“Constraints”</w:t>
            </w:r>
            <w:r w:rsidR="00A472FB">
              <w:rPr>
                <w:rFonts w:hAnsi="Courier New" w:cs="Courier New"/>
              </w:rPr>
              <w:t xml:space="preserve"> e</w:t>
            </w:r>
            <w:r w:rsidR="00886B98" w:rsidRPr="004340FE">
              <w:rPr>
                <w:rFonts w:hAnsi="Courier New" w:cs="Courier New"/>
              </w:rPr>
              <w:t xml:space="preserve"> “r</w:t>
            </w:r>
            <w:r w:rsidR="00886B98">
              <w:rPr>
                <w:rFonts w:hAnsi="Courier New" w:cs="Courier New"/>
              </w:rPr>
              <w:t>estraints”</w:t>
            </w:r>
          </w:p>
          <w:p w:rsidR="00886B98" w:rsidRDefault="00AF4EC2" w:rsidP="00E3492E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5</w:t>
            </w:r>
            <w:r w:rsidR="00841906">
              <w:rPr>
                <w:rFonts w:hAnsi="Courier New" w:cs="Courier New"/>
              </w:rPr>
              <w:t xml:space="preserve">.5 - </w:t>
            </w:r>
            <w:r w:rsidR="00886B98">
              <w:rPr>
                <w:rFonts w:hAnsi="Courier New" w:cs="Courier New"/>
              </w:rPr>
              <w:t>Pseudo-simetria</w:t>
            </w:r>
          </w:p>
          <w:p w:rsidR="00841906" w:rsidRDefault="00AF4EC2" w:rsidP="00E3492E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5</w:t>
            </w:r>
            <w:r w:rsidR="00841906">
              <w:rPr>
                <w:rFonts w:hAnsi="Courier New" w:cs="Courier New"/>
              </w:rPr>
              <w:t xml:space="preserve">.6 - </w:t>
            </w:r>
            <w:r w:rsidR="00886B98" w:rsidRPr="004340FE">
              <w:rPr>
                <w:rFonts w:hAnsi="Courier New" w:cs="Courier New"/>
              </w:rPr>
              <w:t>Artefatos</w:t>
            </w:r>
          </w:p>
          <w:p w:rsidR="00841906" w:rsidRDefault="00AF4EC2" w:rsidP="00E3492E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  <w:r>
              <w:rPr>
                <w:rFonts w:hAnsi="Courier New" w:cs="Courier New"/>
              </w:rPr>
              <w:t>5</w:t>
            </w:r>
            <w:r w:rsidR="00841906">
              <w:rPr>
                <w:rFonts w:hAnsi="Courier New" w:cs="Courier New"/>
              </w:rPr>
              <w:t xml:space="preserve">.7 - </w:t>
            </w:r>
            <w:r w:rsidR="00886B98" w:rsidRPr="004340FE">
              <w:rPr>
                <w:rFonts w:hAnsi="Courier New" w:cs="Courier New"/>
              </w:rPr>
              <w:t>Validação da estrutura</w:t>
            </w:r>
            <w:r w:rsidR="00886B98">
              <w:rPr>
                <w:rFonts w:cs="Courier New"/>
                <w:caps/>
              </w:rPr>
              <w:t xml:space="preserve"> </w:t>
            </w:r>
          </w:p>
          <w:p w:rsidR="00886B98" w:rsidRDefault="00886B98" w:rsidP="00E3492E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cs="Courier New"/>
                <w:caps/>
              </w:rPr>
              <w:t xml:space="preserve">5.8 - </w:t>
            </w:r>
            <w:r w:rsidRPr="004340FE">
              <w:rPr>
                <w:rFonts w:hAnsi="Courier New" w:cs="Courier New"/>
              </w:rPr>
              <w:t>Uso dos programas computacionais para d</w:t>
            </w:r>
            <w:r w:rsidR="00E3492E">
              <w:rPr>
                <w:rFonts w:hAnsi="Courier New" w:cs="Courier New"/>
              </w:rPr>
              <w:t xml:space="preserve">iagnosticar e resolver </w:t>
            </w:r>
            <w:r w:rsidRPr="004340FE">
              <w:rPr>
                <w:rFonts w:hAnsi="Courier New" w:cs="Courier New"/>
              </w:rPr>
              <w:t>problemas cristalgráficos</w:t>
            </w:r>
          </w:p>
          <w:p w:rsidR="00886B98" w:rsidRDefault="00886B98" w:rsidP="00E3492E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  <w:caps/>
              </w:rPr>
            </w:pPr>
          </w:p>
          <w:p w:rsidR="00841906" w:rsidRPr="00DF540D" w:rsidRDefault="00841906" w:rsidP="00E3492E">
            <w:pPr>
              <w:pStyle w:val="Preformatted"/>
              <w:tabs>
                <w:tab w:val="clear" w:pos="9590"/>
              </w:tabs>
              <w:jc w:val="both"/>
              <w:rPr>
                <w:rFonts w:eastAsia="Arial" w:cs="Courier New"/>
              </w:rPr>
            </w:pPr>
          </w:p>
        </w:tc>
      </w:tr>
    </w:tbl>
    <w:p w:rsidR="007E0DB2" w:rsidRDefault="007E0DB2">
      <w:pPr>
        <w:rPr>
          <w:rFonts w:ascii="Arial" w:hAnsi="Arial"/>
          <w:sz w:val="16"/>
        </w:rPr>
      </w:pPr>
    </w:p>
    <w:p w:rsidR="009965BF" w:rsidRPr="003C404B" w:rsidRDefault="007E0DB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</w:t>
      </w:r>
      <w:r w:rsidR="00D91AA3" w:rsidRPr="003C404B">
        <w:rPr>
          <w:rFonts w:ascii="Arial" w:hAnsi="Arial"/>
          <w:sz w:val="16"/>
        </w:rPr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3C404B" w:rsidTr="000D54D2"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B761C1" w:rsidTr="008F5E5A">
        <w:trPr>
          <w:gridAfter w:val="1"/>
          <w:wAfter w:w="287" w:type="dxa"/>
          <w:trHeight w:hRule="exact" w:val="13393"/>
          <w:jc w:val="center"/>
        </w:trPr>
        <w:tc>
          <w:tcPr>
            <w:tcW w:w="9775" w:type="dxa"/>
            <w:gridSpan w:val="3"/>
          </w:tcPr>
          <w:p w:rsidR="000B527D" w:rsidRPr="00185D88" w:rsidRDefault="000B527D" w:rsidP="000B527D">
            <w:pPr>
              <w:jc w:val="both"/>
              <w:rPr>
                <w:lang w:val="en-US"/>
              </w:rPr>
            </w:pPr>
          </w:p>
          <w:p w:rsidR="00F75CDC" w:rsidRPr="004340FE" w:rsidRDefault="00F75CDC" w:rsidP="007E0DB2">
            <w:pPr>
              <w:jc w:val="both"/>
              <w:rPr>
                <w:rFonts w:cs="Courier New"/>
                <w:lang w:val="en-US"/>
              </w:rPr>
            </w:pPr>
            <w:r w:rsidRPr="004340FE">
              <w:rPr>
                <w:rFonts w:cs="Courier New"/>
                <w:lang w:val="en-US"/>
              </w:rPr>
              <w:t>HAMMOND, C.</w:t>
            </w:r>
            <w:r w:rsidR="007E0DB2">
              <w:rPr>
                <w:rFonts w:cs="Courier New"/>
                <w:lang w:val="en-US"/>
              </w:rPr>
              <w:t>;</w:t>
            </w:r>
            <w:r w:rsidRPr="004340FE">
              <w:rPr>
                <w:rFonts w:cs="Courier New"/>
                <w:lang w:val="en-US"/>
              </w:rPr>
              <w:t xml:space="preserve"> </w:t>
            </w:r>
            <w:r w:rsidRPr="00F75CDC">
              <w:rPr>
                <w:rFonts w:cs="Courier New"/>
                <w:b/>
                <w:lang w:val="en-US"/>
              </w:rPr>
              <w:t>The Basics of Crystallography and Diffraction</w:t>
            </w:r>
            <w:r w:rsidRPr="004340FE">
              <w:rPr>
                <w:rFonts w:cs="Courier New"/>
                <w:lang w:val="en-US"/>
              </w:rPr>
              <w:t>, Oxford University Press, Oxford, 2001.</w:t>
            </w:r>
          </w:p>
          <w:p w:rsidR="005622CD" w:rsidRDefault="005622CD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000000"/>
                <w:lang w:val="en-US"/>
              </w:rPr>
            </w:pPr>
          </w:p>
          <w:p w:rsidR="005622CD" w:rsidRDefault="00185D88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4340FE">
              <w:rPr>
                <w:rFonts w:cs="Courier New"/>
                <w:lang w:val="en-US"/>
              </w:rPr>
              <w:t>GIACOVAZZO, C.</w:t>
            </w:r>
            <w:r w:rsidR="00E3492E">
              <w:rPr>
                <w:rFonts w:cs="Courier New"/>
                <w:lang w:val="en-US"/>
              </w:rPr>
              <w:t>;</w:t>
            </w:r>
            <w:r w:rsidRPr="004340FE">
              <w:rPr>
                <w:rFonts w:cs="Courier New"/>
                <w:lang w:val="en-US"/>
              </w:rPr>
              <w:t xml:space="preserve"> </w:t>
            </w:r>
            <w:r w:rsidRPr="00993351">
              <w:rPr>
                <w:rFonts w:cs="Courier New"/>
                <w:b/>
                <w:lang w:val="en-US"/>
              </w:rPr>
              <w:t>Fundamentals of Crystallography</w:t>
            </w:r>
            <w:r w:rsidRPr="004340FE">
              <w:rPr>
                <w:rFonts w:cs="Courier New"/>
                <w:lang w:val="en-US"/>
              </w:rPr>
              <w:t xml:space="preserve">, </w:t>
            </w:r>
            <w:r w:rsidR="00FD7EB3">
              <w:rPr>
                <w:rFonts w:cs="Courier New"/>
                <w:lang w:val="en-US"/>
              </w:rPr>
              <w:t>3</w:t>
            </w:r>
            <w:r w:rsidR="007E0DB2" w:rsidRPr="007E0DB2">
              <w:rPr>
                <w:rFonts w:cs="Courier New"/>
                <w:vertAlign w:val="superscript"/>
                <w:lang w:val="en-US"/>
              </w:rPr>
              <w:t>rd</w:t>
            </w:r>
            <w:r w:rsidR="007E0DB2">
              <w:rPr>
                <w:rFonts w:cs="Courier New"/>
                <w:lang w:val="en-US"/>
              </w:rPr>
              <w:t xml:space="preserve"> E</w:t>
            </w:r>
            <w:r w:rsidR="00FD7EB3">
              <w:rPr>
                <w:rFonts w:cs="Courier New"/>
                <w:lang w:val="en-US"/>
              </w:rPr>
              <w:t xml:space="preserve">d., </w:t>
            </w:r>
            <w:r w:rsidRPr="004340FE">
              <w:rPr>
                <w:rFonts w:cs="Courier New"/>
                <w:lang w:val="en-US"/>
              </w:rPr>
              <w:t xml:space="preserve">Oxford University Press, Oxford, </w:t>
            </w:r>
            <w:r w:rsidR="00FD7EB3">
              <w:rPr>
                <w:rFonts w:cs="Courier New"/>
                <w:lang w:val="en-US"/>
              </w:rPr>
              <w:t>2011</w:t>
            </w:r>
            <w:r>
              <w:rPr>
                <w:rFonts w:cs="Courier New"/>
                <w:lang w:val="en-US"/>
              </w:rPr>
              <w:t>.</w:t>
            </w:r>
          </w:p>
          <w:p w:rsidR="00185D88" w:rsidRPr="00B761C1" w:rsidRDefault="00185D88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5622CD" w:rsidRDefault="00E3492E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STOUT, G. H.;</w:t>
            </w:r>
            <w:r w:rsidR="00185D88" w:rsidRPr="004340FE">
              <w:rPr>
                <w:rFonts w:cs="Courier New"/>
                <w:lang w:val="en-US"/>
              </w:rPr>
              <w:t xml:space="preserve"> JENSEN, L. H.</w:t>
            </w:r>
            <w:r>
              <w:rPr>
                <w:rFonts w:cs="Courier New"/>
                <w:lang w:val="en-US"/>
              </w:rPr>
              <w:t>;</w:t>
            </w:r>
            <w:r w:rsidR="00185D88" w:rsidRPr="004340FE">
              <w:rPr>
                <w:rFonts w:cs="Courier New"/>
                <w:lang w:val="en-US"/>
              </w:rPr>
              <w:t xml:space="preserve"> </w:t>
            </w:r>
            <w:r w:rsidR="00185D88" w:rsidRPr="00993351">
              <w:rPr>
                <w:rFonts w:cs="Courier New"/>
                <w:b/>
                <w:lang w:val="en-US"/>
              </w:rPr>
              <w:t>X-Ray Structure Determination</w:t>
            </w:r>
            <w:r w:rsidR="00185D88" w:rsidRPr="004340FE">
              <w:rPr>
                <w:rFonts w:cs="Courier New"/>
                <w:lang w:val="en-US"/>
              </w:rPr>
              <w:t xml:space="preserve">, </w:t>
            </w:r>
            <w:r w:rsidR="00FD7EB3">
              <w:rPr>
                <w:rFonts w:cs="Courier New"/>
                <w:lang w:val="en-US"/>
              </w:rPr>
              <w:t>2</w:t>
            </w:r>
            <w:r w:rsidR="007E0DB2" w:rsidRPr="007E0DB2">
              <w:rPr>
                <w:rFonts w:cs="Courier New"/>
                <w:vertAlign w:val="superscript"/>
                <w:lang w:val="en-US"/>
              </w:rPr>
              <w:t>nd</w:t>
            </w:r>
            <w:r w:rsidR="00FD7EB3">
              <w:rPr>
                <w:rFonts w:cs="Courier New"/>
                <w:lang w:val="en-US"/>
              </w:rPr>
              <w:t xml:space="preserve"> </w:t>
            </w:r>
            <w:r w:rsidR="007E0DB2">
              <w:rPr>
                <w:rFonts w:cs="Courier New"/>
                <w:lang w:val="en-US"/>
              </w:rPr>
              <w:t>E</w:t>
            </w:r>
            <w:r w:rsidR="00FD7EB3">
              <w:rPr>
                <w:rFonts w:cs="Courier New"/>
                <w:lang w:val="en-US"/>
              </w:rPr>
              <w:t xml:space="preserve">d., </w:t>
            </w:r>
            <w:r w:rsidR="00185D88" w:rsidRPr="004340FE">
              <w:rPr>
                <w:rFonts w:cs="Courier New"/>
                <w:lang w:val="en-US"/>
              </w:rPr>
              <w:t xml:space="preserve">John Wiley </w:t>
            </w:r>
            <w:r w:rsidR="007E0DB2">
              <w:rPr>
                <w:rFonts w:cs="Courier New"/>
                <w:lang w:val="en-US"/>
              </w:rPr>
              <w:t>&amp;</w:t>
            </w:r>
            <w:r w:rsidR="00185D88" w:rsidRPr="004340FE">
              <w:rPr>
                <w:rFonts w:cs="Courier New"/>
                <w:lang w:val="en-US"/>
              </w:rPr>
              <w:t xml:space="preserve"> Sons, New York, 1989.</w:t>
            </w:r>
          </w:p>
          <w:p w:rsidR="00185D88" w:rsidRPr="00B761C1" w:rsidRDefault="00185D88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5622CD" w:rsidRDefault="00E3492E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 xml:space="preserve">LADD, M.; </w:t>
            </w:r>
            <w:r w:rsidR="00185D88" w:rsidRPr="004340FE">
              <w:rPr>
                <w:rFonts w:cs="Courier New"/>
                <w:lang w:val="en-US"/>
              </w:rPr>
              <w:t>PALMER, R.</w:t>
            </w:r>
            <w:r>
              <w:rPr>
                <w:rFonts w:cs="Courier New"/>
                <w:lang w:val="en-US"/>
              </w:rPr>
              <w:t>;</w:t>
            </w:r>
            <w:r w:rsidR="00185D88" w:rsidRPr="004340FE">
              <w:rPr>
                <w:rFonts w:cs="Courier New"/>
                <w:lang w:val="en-US"/>
              </w:rPr>
              <w:t xml:space="preserve"> </w:t>
            </w:r>
            <w:r w:rsidR="00993351">
              <w:rPr>
                <w:rFonts w:cs="Courier New"/>
                <w:b/>
                <w:lang w:val="en-US"/>
              </w:rPr>
              <w:t>Structure Determination</w:t>
            </w:r>
            <w:r w:rsidR="00185D88" w:rsidRPr="00993351">
              <w:rPr>
                <w:rFonts w:cs="Courier New"/>
                <w:b/>
                <w:lang w:val="en-US"/>
              </w:rPr>
              <w:t>-Ray Crystallography</w:t>
            </w:r>
            <w:r w:rsidR="00FD7EB3">
              <w:rPr>
                <w:rFonts w:cs="Courier New"/>
                <w:lang w:val="en-US"/>
              </w:rPr>
              <w:t>, 5</w:t>
            </w:r>
            <w:r w:rsidR="007E0DB2">
              <w:rPr>
                <w:rFonts w:cs="Courier New"/>
                <w:vertAlign w:val="superscript"/>
                <w:lang w:val="en-US"/>
              </w:rPr>
              <w:t>th</w:t>
            </w:r>
            <w:r w:rsidR="00185D88" w:rsidRPr="004340FE">
              <w:rPr>
                <w:rFonts w:cs="Courier New"/>
                <w:lang w:val="en-US"/>
              </w:rPr>
              <w:t xml:space="preserve"> </w:t>
            </w:r>
            <w:r w:rsidR="00993351">
              <w:rPr>
                <w:rFonts w:cs="Courier New"/>
                <w:lang w:val="en-US"/>
              </w:rPr>
              <w:t>E</w:t>
            </w:r>
            <w:r w:rsidR="00FD7EB3">
              <w:rPr>
                <w:rFonts w:cs="Courier New"/>
                <w:lang w:val="en-US"/>
              </w:rPr>
              <w:t xml:space="preserve">d., </w:t>
            </w:r>
            <w:r w:rsidR="00FD7EB3" w:rsidRPr="00FD7EB3">
              <w:rPr>
                <w:rFonts w:cs="Courier New"/>
                <w:lang w:val="en-US"/>
              </w:rPr>
              <w:t>Springer Science</w:t>
            </w:r>
            <w:r w:rsidR="00185D88" w:rsidRPr="004340FE">
              <w:rPr>
                <w:rFonts w:cs="Courier New"/>
                <w:lang w:val="en-US"/>
              </w:rPr>
              <w:t>, New York, 20</w:t>
            </w:r>
            <w:r w:rsidR="00FD7EB3">
              <w:rPr>
                <w:rFonts w:cs="Courier New"/>
                <w:lang w:val="en-US"/>
              </w:rPr>
              <w:t>1</w:t>
            </w:r>
            <w:r w:rsidR="00185D88" w:rsidRPr="004340FE">
              <w:rPr>
                <w:rFonts w:cs="Courier New"/>
                <w:lang w:val="en-US"/>
              </w:rPr>
              <w:t>3</w:t>
            </w:r>
            <w:r w:rsidR="00185D88">
              <w:rPr>
                <w:rFonts w:cs="Courier New"/>
                <w:lang w:val="en-US"/>
              </w:rPr>
              <w:t>.</w:t>
            </w:r>
          </w:p>
          <w:p w:rsidR="00185D88" w:rsidRDefault="00185D88" w:rsidP="007E0DB2">
            <w:pPr>
              <w:jc w:val="both"/>
              <w:rPr>
                <w:rFonts w:cs="Courier New"/>
                <w:color w:val="000000"/>
                <w:lang w:val="en-US"/>
              </w:rPr>
            </w:pPr>
            <w:r>
              <w:rPr>
                <w:rFonts w:cs="Courier New"/>
                <w:color w:val="000000"/>
                <w:lang w:val="en-US"/>
              </w:rPr>
              <w:tab/>
            </w:r>
            <w:r>
              <w:rPr>
                <w:rFonts w:cs="Courier New"/>
                <w:color w:val="000000"/>
                <w:lang w:val="en-US"/>
              </w:rPr>
              <w:tab/>
            </w:r>
            <w:r>
              <w:rPr>
                <w:rFonts w:cs="Courier New"/>
                <w:color w:val="000000"/>
                <w:lang w:val="en-US"/>
              </w:rPr>
              <w:tab/>
            </w:r>
          </w:p>
          <w:p w:rsidR="00185D88" w:rsidRPr="004340FE" w:rsidRDefault="00185D88" w:rsidP="007E0DB2">
            <w:pPr>
              <w:jc w:val="both"/>
              <w:rPr>
                <w:rFonts w:cs="Courier New"/>
                <w:lang w:val="en-US"/>
              </w:rPr>
            </w:pPr>
            <w:r w:rsidRPr="004340FE">
              <w:rPr>
                <w:rFonts w:cs="Courier New"/>
                <w:lang w:val="en-US"/>
              </w:rPr>
              <w:t>MASSA, W.</w:t>
            </w:r>
            <w:r w:rsidR="00E3492E">
              <w:rPr>
                <w:rFonts w:cs="Courier New"/>
                <w:lang w:val="en-US"/>
              </w:rPr>
              <w:t>;</w:t>
            </w:r>
            <w:r w:rsidRPr="004340FE">
              <w:rPr>
                <w:rFonts w:cs="Courier New"/>
                <w:lang w:val="en-US"/>
              </w:rPr>
              <w:t xml:space="preserve"> </w:t>
            </w:r>
            <w:r w:rsidRPr="00E3492E">
              <w:rPr>
                <w:rFonts w:cs="Courier New"/>
                <w:b/>
                <w:lang w:val="en-US"/>
              </w:rPr>
              <w:t>Crystal Structure Determination</w:t>
            </w:r>
            <w:r w:rsidRPr="004340FE">
              <w:rPr>
                <w:rFonts w:cs="Courier New"/>
                <w:lang w:val="en-US"/>
              </w:rPr>
              <w:t>, 2</w:t>
            </w:r>
            <w:r w:rsidR="007E0DB2">
              <w:rPr>
                <w:rFonts w:cs="Courier New"/>
                <w:vertAlign w:val="superscript"/>
                <w:lang w:val="en-US"/>
              </w:rPr>
              <w:t>nd</w:t>
            </w:r>
            <w:r w:rsidR="00993351">
              <w:rPr>
                <w:rFonts w:cs="Courier New"/>
                <w:lang w:val="en-US"/>
              </w:rPr>
              <w:t xml:space="preserve"> E</w:t>
            </w:r>
            <w:r w:rsidRPr="004340FE">
              <w:rPr>
                <w:rFonts w:cs="Courier New"/>
                <w:lang w:val="en-US"/>
              </w:rPr>
              <w:t>d., Springer-Verlag, Berlin, 2004.</w:t>
            </w:r>
          </w:p>
          <w:p w:rsidR="005622CD" w:rsidRDefault="005622CD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000000"/>
                <w:lang w:val="en-US"/>
              </w:rPr>
            </w:pPr>
          </w:p>
          <w:p w:rsidR="005622CD" w:rsidRDefault="00185D88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4340FE">
              <w:rPr>
                <w:rFonts w:cs="Courier New"/>
                <w:lang w:val="en-US"/>
              </w:rPr>
              <w:t>MÜLLER, P.</w:t>
            </w:r>
            <w:r w:rsidR="00E3492E">
              <w:rPr>
                <w:rFonts w:cs="Courier New"/>
                <w:lang w:val="en-US"/>
              </w:rPr>
              <w:t>;</w:t>
            </w:r>
            <w:r w:rsidRPr="004340FE">
              <w:rPr>
                <w:rFonts w:cs="Courier New"/>
                <w:lang w:val="en-US"/>
              </w:rPr>
              <w:t xml:space="preserve"> </w:t>
            </w:r>
            <w:r w:rsidRPr="00993351">
              <w:rPr>
                <w:rFonts w:cs="Courier New"/>
                <w:b/>
                <w:lang w:val="en-US"/>
              </w:rPr>
              <w:t>Crystal Structure Refinement: A Crystallographer's Guide to SHELXL</w:t>
            </w:r>
            <w:r w:rsidRPr="004340FE">
              <w:rPr>
                <w:rFonts w:cs="Courier New"/>
                <w:lang w:val="en-US"/>
              </w:rPr>
              <w:t>, Oxford University Press, Oxford, 2006.</w:t>
            </w:r>
          </w:p>
          <w:p w:rsidR="00675331" w:rsidRPr="00B761C1" w:rsidRDefault="00675331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B527D" w:rsidRPr="00B761C1" w:rsidRDefault="00A96F78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3829F7">
              <w:rPr>
                <w:rFonts w:cs="Courier New"/>
              </w:rPr>
              <w:t>Artig</w:t>
            </w:r>
            <w:r w:rsidRPr="00B761C1">
              <w:rPr>
                <w:rFonts w:cs="Courier New"/>
              </w:rPr>
              <w:t>os científicos recentes</w:t>
            </w:r>
            <w:r w:rsidR="008F6962" w:rsidRPr="00B761C1">
              <w:rPr>
                <w:rFonts w:cs="Courier New"/>
              </w:rPr>
              <w:t xml:space="preserve"> sobre o tema</w:t>
            </w:r>
            <w:r w:rsidRPr="00B761C1">
              <w:rPr>
                <w:rFonts w:cs="Courier New"/>
              </w:rPr>
              <w:t xml:space="preserve"> publicados em periódicos da área.</w:t>
            </w:r>
            <w:r w:rsidR="000B527D" w:rsidRPr="00B761C1">
              <w:rPr>
                <w:rFonts w:ascii="Arial" w:hAnsi="Arial" w:cs="Arial"/>
              </w:rPr>
              <w:t xml:space="preserve"> </w:t>
            </w:r>
          </w:p>
          <w:p w:rsidR="008F6962" w:rsidRPr="00B761C1" w:rsidRDefault="008F6962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7E0D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 w:rsidP="001D3CEC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07" w:rsidRDefault="00165007" w:rsidP="00841906">
      <w:r>
        <w:separator/>
      </w:r>
    </w:p>
  </w:endnote>
  <w:endnote w:type="continuationSeparator" w:id="0">
    <w:p w:rsidR="00165007" w:rsidRDefault="00165007" w:rsidP="00841906">
      <w:r>
        <w:continuationSeparator/>
      </w:r>
    </w:p>
  </w:endnote>
  <w:endnote w:type="continuationNotice" w:id="1">
    <w:p w:rsidR="00165007" w:rsidRDefault="00165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07" w:rsidRDefault="00165007" w:rsidP="00841906">
      <w:r>
        <w:separator/>
      </w:r>
    </w:p>
  </w:footnote>
  <w:footnote w:type="continuationSeparator" w:id="0">
    <w:p w:rsidR="00165007" w:rsidRDefault="00165007" w:rsidP="00841906">
      <w:r>
        <w:continuationSeparator/>
      </w:r>
    </w:p>
  </w:footnote>
  <w:footnote w:type="continuationNotice" w:id="1">
    <w:p w:rsidR="00165007" w:rsidRDefault="001650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9092D"/>
    <w:rsid w:val="000B527D"/>
    <w:rsid w:val="000D54D2"/>
    <w:rsid w:val="00101155"/>
    <w:rsid w:val="001021AC"/>
    <w:rsid w:val="00165007"/>
    <w:rsid w:val="00170E94"/>
    <w:rsid w:val="00185D88"/>
    <w:rsid w:val="0019057F"/>
    <w:rsid w:val="00195802"/>
    <w:rsid w:val="001B4F12"/>
    <w:rsid w:val="001D07AE"/>
    <w:rsid w:val="001D3CEC"/>
    <w:rsid w:val="002300FE"/>
    <w:rsid w:val="002A19F7"/>
    <w:rsid w:val="002C3918"/>
    <w:rsid w:val="003033DE"/>
    <w:rsid w:val="003829F7"/>
    <w:rsid w:val="00393AEB"/>
    <w:rsid w:val="003C404B"/>
    <w:rsid w:val="00460BD6"/>
    <w:rsid w:val="004B0701"/>
    <w:rsid w:val="004B6599"/>
    <w:rsid w:val="005622CD"/>
    <w:rsid w:val="00566C1F"/>
    <w:rsid w:val="00571E4E"/>
    <w:rsid w:val="005768EC"/>
    <w:rsid w:val="005A446D"/>
    <w:rsid w:val="005A5EC3"/>
    <w:rsid w:val="005B2383"/>
    <w:rsid w:val="005B782F"/>
    <w:rsid w:val="005D78EE"/>
    <w:rsid w:val="005E5AAB"/>
    <w:rsid w:val="0060097E"/>
    <w:rsid w:val="00675331"/>
    <w:rsid w:val="006B54E0"/>
    <w:rsid w:val="00715DD9"/>
    <w:rsid w:val="007B2E27"/>
    <w:rsid w:val="007C30BC"/>
    <w:rsid w:val="007E0DB2"/>
    <w:rsid w:val="00812DCF"/>
    <w:rsid w:val="0082545E"/>
    <w:rsid w:val="00841906"/>
    <w:rsid w:val="0084204D"/>
    <w:rsid w:val="00847D25"/>
    <w:rsid w:val="0088641B"/>
    <w:rsid w:val="00886B98"/>
    <w:rsid w:val="008B7E6B"/>
    <w:rsid w:val="008F59D0"/>
    <w:rsid w:val="008F5E5A"/>
    <w:rsid w:val="008F6962"/>
    <w:rsid w:val="0097093B"/>
    <w:rsid w:val="00970E64"/>
    <w:rsid w:val="00993351"/>
    <w:rsid w:val="009965BF"/>
    <w:rsid w:val="009D3E27"/>
    <w:rsid w:val="00A05A50"/>
    <w:rsid w:val="00A472FB"/>
    <w:rsid w:val="00A96F78"/>
    <w:rsid w:val="00AB665E"/>
    <w:rsid w:val="00AD26DB"/>
    <w:rsid w:val="00AE0F9F"/>
    <w:rsid w:val="00AF4EC2"/>
    <w:rsid w:val="00B761C1"/>
    <w:rsid w:val="00B812AB"/>
    <w:rsid w:val="00B838C7"/>
    <w:rsid w:val="00BC5C3B"/>
    <w:rsid w:val="00BE1B35"/>
    <w:rsid w:val="00C10D0F"/>
    <w:rsid w:val="00D316A2"/>
    <w:rsid w:val="00D34BFB"/>
    <w:rsid w:val="00D51FE3"/>
    <w:rsid w:val="00D91AA3"/>
    <w:rsid w:val="00D92597"/>
    <w:rsid w:val="00DA017B"/>
    <w:rsid w:val="00DF540D"/>
    <w:rsid w:val="00E045EC"/>
    <w:rsid w:val="00E256CC"/>
    <w:rsid w:val="00E3492E"/>
    <w:rsid w:val="00E4238D"/>
    <w:rsid w:val="00E5004D"/>
    <w:rsid w:val="00E62E67"/>
    <w:rsid w:val="00F13CC5"/>
    <w:rsid w:val="00F15CBA"/>
    <w:rsid w:val="00F24286"/>
    <w:rsid w:val="00F26B9C"/>
    <w:rsid w:val="00F37693"/>
    <w:rsid w:val="00F70FDD"/>
    <w:rsid w:val="00F75CDC"/>
    <w:rsid w:val="00F871F1"/>
    <w:rsid w:val="00FB077B"/>
    <w:rsid w:val="00FB2FE2"/>
    <w:rsid w:val="00FB58E0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419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906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unhideWhenUsed/>
    <w:rsid w:val="0084190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90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419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906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unhideWhenUsed/>
    <w:rsid w:val="0084190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90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1</TotalTime>
  <Pages>3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A. Burrow</dc:creator>
  <cp:lastModifiedBy>Usuário do Windows</cp:lastModifiedBy>
  <cp:revision>2</cp:revision>
  <cp:lastPrinted>2015-10-02T16:00:00Z</cp:lastPrinted>
  <dcterms:created xsi:type="dcterms:W3CDTF">2017-01-24T11:36:00Z</dcterms:created>
  <dcterms:modified xsi:type="dcterms:W3CDTF">2017-01-24T11:36:00Z</dcterms:modified>
</cp:coreProperties>
</file>