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09119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D316A2" w:rsidRDefault="00016D66" w:rsidP="00263F63">
            <w:pPr>
              <w:jc w:val="center"/>
              <w:rPr>
                <w:b/>
                <w:sz w:val="22"/>
              </w:rPr>
            </w:pPr>
            <w:r w:rsidRPr="00D316A2">
              <w:rPr>
                <w:b/>
                <w:sz w:val="22"/>
              </w:rPr>
              <w:t>QMC</w:t>
            </w:r>
            <w:r w:rsidR="005A446D" w:rsidRPr="00D316A2">
              <w:rPr>
                <w:b/>
                <w:sz w:val="22"/>
              </w:rPr>
              <w:t xml:space="preserve"> </w:t>
            </w:r>
            <w:r w:rsidR="006C4686">
              <w:rPr>
                <w:b/>
                <w:sz w:val="22"/>
              </w:rPr>
              <w:t>90</w:t>
            </w:r>
            <w:r w:rsidR="004121CD">
              <w:rPr>
                <w:b/>
                <w:sz w:val="22"/>
              </w:rPr>
              <w:t>3</w:t>
            </w:r>
          </w:p>
        </w:tc>
        <w:tc>
          <w:tcPr>
            <w:tcW w:w="6793" w:type="dxa"/>
            <w:vAlign w:val="center"/>
          </w:tcPr>
          <w:p w:rsidR="009965BF" w:rsidRPr="00D316A2" w:rsidRDefault="004121CD" w:rsidP="006C4686">
            <w:pPr>
              <w:jc w:val="center"/>
              <w:rPr>
                <w:b/>
                <w:sz w:val="22"/>
              </w:rPr>
            </w:pPr>
            <w:r w:rsidRPr="004121CD">
              <w:rPr>
                <w:b/>
                <w:sz w:val="22"/>
              </w:rPr>
              <w:t xml:space="preserve">Métodos Multivariados de Calibração </w:t>
            </w:r>
            <w:r w:rsidR="00D91AA3" w:rsidRPr="00D316A2">
              <w:rPr>
                <w:b/>
                <w:sz w:val="22"/>
              </w:rPr>
              <w:t>(</w:t>
            </w:r>
            <w:r w:rsidR="00847D25">
              <w:rPr>
                <w:b/>
                <w:sz w:val="22"/>
              </w:rPr>
              <w:t>90</w:t>
            </w:r>
            <w:r w:rsidR="0019057F">
              <w:rPr>
                <w:b/>
                <w:sz w:val="22"/>
              </w:rPr>
              <w:t>-</w:t>
            </w:r>
            <w:r w:rsidR="006C4686">
              <w:rPr>
                <w:b/>
                <w:sz w:val="22"/>
              </w:rPr>
              <w:t>6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00F26" w:rsidRDefault="00900F26">
            <w:pPr>
              <w:jc w:val="center"/>
              <w:rPr>
                <w:b/>
                <w:sz w:val="22"/>
              </w:rPr>
            </w:pPr>
            <w:r w:rsidRPr="00900F26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224975">
        <w:tblPrEx>
          <w:tblCellMar>
            <w:top w:w="0" w:type="dxa"/>
            <w:bottom w:w="0" w:type="dxa"/>
          </w:tblCellMar>
        </w:tblPrEx>
        <w:trPr>
          <w:trHeight w:hRule="exact" w:val="1173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4121CD" w:rsidP="005B782F">
            <w:pPr>
              <w:jc w:val="both"/>
              <w:rPr>
                <w:rFonts w:cs="Courier New"/>
              </w:rPr>
            </w:pPr>
            <w:r w:rsidRPr="004121CD">
              <w:rPr>
                <w:rFonts w:cs="Courier New"/>
                <w:color w:val="000000"/>
              </w:rPr>
              <w:t>Conceitos básicos e aspectos metodológicos na calibração multivariada. Análise de componentes principais. Regressão por componentes principais. Métodos de calibração multivariada.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224975">
        <w:tblPrEx>
          <w:tblCellMar>
            <w:top w:w="0" w:type="dxa"/>
            <w:bottom w:w="0" w:type="dxa"/>
          </w:tblCellMar>
        </w:tblPrEx>
        <w:trPr>
          <w:trHeight w:hRule="exact" w:val="8472"/>
          <w:jc w:val="center"/>
        </w:trPr>
        <w:tc>
          <w:tcPr>
            <w:tcW w:w="9775" w:type="dxa"/>
          </w:tcPr>
          <w:p w:rsidR="00B838C7" w:rsidRPr="00263F63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263F63" w:rsidRDefault="001B4F12" w:rsidP="001B4F12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1 – </w:t>
            </w:r>
            <w:r w:rsidR="00263F63" w:rsidRPr="00263F63">
              <w:rPr>
                <w:rFonts w:cs="Courier New"/>
                <w:color w:val="000000"/>
              </w:rPr>
              <w:t>CONCEITOS BÁSICOS E ASPECTOS METODOLÓGICOS</w:t>
            </w: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182147" w:rsidRPr="00182147" w:rsidRDefault="00182147" w:rsidP="00182147">
            <w:pPr>
              <w:jc w:val="both"/>
              <w:rPr>
                <w:rFonts w:cs="Courier New"/>
                <w:color w:val="000000"/>
              </w:rPr>
            </w:pPr>
            <w:r w:rsidRPr="00182147">
              <w:rPr>
                <w:rFonts w:cs="Courier New"/>
                <w:caps/>
              </w:rPr>
              <w:t>1.</w:t>
            </w:r>
            <w:r>
              <w:rPr>
                <w:rFonts w:cs="Courier New"/>
                <w:caps/>
              </w:rPr>
              <w:t xml:space="preserve">1 </w:t>
            </w:r>
            <w:r w:rsidR="001B4F12" w:rsidRPr="00DF540D">
              <w:rPr>
                <w:rFonts w:cs="Courier New"/>
                <w:caps/>
              </w:rPr>
              <w:t xml:space="preserve">– </w:t>
            </w:r>
            <w:r w:rsidR="004121CD" w:rsidRPr="004340FE">
              <w:rPr>
                <w:rFonts w:cs="Courier New"/>
                <w:color w:val="000000"/>
              </w:rPr>
              <w:t>Histórico e classificação dos métodos de calibração</w:t>
            </w:r>
            <w:r w:rsidR="00A12FDF">
              <w:rPr>
                <w:rFonts w:cs="Courier New"/>
              </w:rPr>
              <w:t>,</w:t>
            </w:r>
            <w:r w:rsidR="00A12FDF">
              <w:rPr>
                <w:rFonts w:cs="Courier New"/>
                <w:color w:val="000000"/>
              </w:rPr>
              <w:t xml:space="preserve"> </w:t>
            </w:r>
            <w:r w:rsidR="00A12FDF" w:rsidRPr="004340FE">
              <w:rPr>
                <w:rFonts w:cs="Courier New"/>
                <w:color w:val="000000"/>
              </w:rPr>
              <w:t>operações com matrizes</w:t>
            </w:r>
          </w:p>
          <w:p w:rsidR="00182147" w:rsidRDefault="004121CD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  <w:r w:rsidRPr="00DF540D">
              <w:rPr>
                <w:rFonts w:hAnsi="Courier New" w:cs="Courier New"/>
                <w:caps/>
                <w:color w:val="auto"/>
              </w:rPr>
              <w:t xml:space="preserve"> </w:t>
            </w:r>
          </w:p>
          <w:p w:rsidR="001B4F12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2 – </w:t>
            </w:r>
            <w:r w:rsidR="00A12FDF" w:rsidRPr="00A12FDF">
              <w:rPr>
                <w:rFonts w:hAnsi="Courier New" w:cs="Courier New"/>
              </w:rPr>
              <w:t>ANÁLISE DE COMPONENTES PRINCIPAIS</w:t>
            </w:r>
            <w:r w:rsidR="00A12FDF" w:rsidRPr="00DF540D">
              <w:rPr>
                <w:rFonts w:hAnsi="Courier New" w:cs="Courier New"/>
                <w:color w:val="auto"/>
              </w:rPr>
              <w:t xml:space="preserve"> </w:t>
            </w:r>
          </w:p>
          <w:p w:rsidR="00A12FDF" w:rsidRPr="00DF540D" w:rsidRDefault="00A12FDF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F85D63" w:rsidRDefault="001B4F12" w:rsidP="00900F26">
            <w:pPr>
              <w:pStyle w:val="Preformatted"/>
              <w:tabs>
                <w:tab w:val="clear" w:pos="9590"/>
              </w:tabs>
              <w:ind w:left="-1"/>
              <w:jc w:val="both"/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2.1 – </w:t>
            </w:r>
            <w:r w:rsidR="00A12FDF" w:rsidRPr="00A12FDF">
              <w:rPr>
                <w:rFonts w:hAnsi="Courier New" w:cs="Courier New"/>
              </w:rPr>
              <w:t>Representação de uma matriz de dados, o espaço das variáveis, o primeiro componente principal, componetes principais de ordem superior, mapa das amostras, mapa das variáveis</w:t>
            </w:r>
            <w:r w:rsidR="00C508BC">
              <w:rPr>
                <w:rFonts w:hAnsi="Courier New" w:cs="Courier New"/>
              </w:rPr>
              <w:t xml:space="preserve"> e</w:t>
            </w:r>
            <w:r w:rsidR="00A12FDF" w:rsidRPr="00A12FDF">
              <w:rPr>
                <w:rFonts w:hAnsi="Courier New" w:cs="Courier New"/>
              </w:rPr>
              <w:t xml:space="preserve"> resíduos</w:t>
            </w:r>
          </w:p>
          <w:p w:rsidR="00BF103A" w:rsidRDefault="00BF103A" w:rsidP="00A12FDF">
            <w:pPr>
              <w:jc w:val="both"/>
              <w:rPr>
                <w:rFonts w:cs="Courier New"/>
                <w:color w:val="000000"/>
              </w:rPr>
            </w:pPr>
            <w:r>
              <w:rPr>
                <w:rFonts w:cs="Courier New"/>
              </w:rPr>
              <w:t xml:space="preserve">2.2 </w:t>
            </w:r>
            <w:r w:rsidR="00F85D63">
              <w:rPr>
                <w:rFonts w:cs="Courier New"/>
              </w:rPr>
              <w:t>–</w:t>
            </w:r>
            <w:r>
              <w:rPr>
                <w:rFonts w:cs="Courier New"/>
              </w:rPr>
              <w:t xml:space="preserve"> </w:t>
            </w:r>
            <w:r w:rsidR="00A12FDF" w:rsidRPr="004340FE">
              <w:rPr>
                <w:rFonts w:cs="Courier New"/>
                <w:color w:val="000000"/>
              </w:rPr>
              <w:t>Aplicações de análise por PCA</w:t>
            </w:r>
          </w:p>
          <w:p w:rsidR="00BF103A" w:rsidRDefault="00BF103A" w:rsidP="00BF103A">
            <w:pPr>
              <w:rPr>
                <w:rFonts w:eastAsia="Arial"/>
                <w:lang w:val="pt-PT"/>
              </w:rPr>
            </w:pPr>
          </w:p>
          <w:p w:rsidR="00BF103A" w:rsidRPr="00263F63" w:rsidRDefault="00BF103A" w:rsidP="00BF103A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  <w:caps/>
              </w:rPr>
              <w:t xml:space="preserve">UNIDADE </w:t>
            </w:r>
            <w:r>
              <w:rPr>
                <w:rFonts w:cs="Courier New"/>
                <w:caps/>
              </w:rPr>
              <w:t>3</w:t>
            </w:r>
            <w:r w:rsidRPr="00263F63">
              <w:rPr>
                <w:rFonts w:cs="Courier New"/>
                <w:caps/>
              </w:rPr>
              <w:t xml:space="preserve"> – </w:t>
            </w:r>
            <w:r w:rsidR="00A12FDF" w:rsidRPr="00A12FDF">
              <w:rPr>
                <w:rFonts w:cs="Courier New"/>
                <w:color w:val="000000"/>
              </w:rPr>
              <w:t>REGRESSÃO POR COMPONENTES PRINCIPAIS</w:t>
            </w:r>
          </w:p>
          <w:p w:rsidR="00BF103A" w:rsidRPr="00DF540D" w:rsidRDefault="00BF103A" w:rsidP="00BF103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BF103A" w:rsidRPr="00DF540D" w:rsidRDefault="00900F26" w:rsidP="00BF103A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>
              <w:rPr>
                <w:rFonts w:hAnsi="Courier New" w:cs="Courier New"/>
                <w:caps/>
                <w:color w:val="auto"/>
              </w:rPr>
              <w:t>3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>.1</w:t>
            </w:r>
            <w:r w:rsidR="00666DAD">
              <w:rPr>
                <w:rFonts w:hAnsi="Courier New" w:cs="Courier New"/>
                <w:caps/>
                <w:color w:val="auto"/>
              </w:rPr>
              <w:t xml:space="preserve"> </w:t>
            </w:r>
            <w:r w:rsidR="00BF103A" w:rsidRPr="00DF540D">
              <w:rPr>
                <w:rFonts w:hAnsi="Courier New" w:cs="Courier New"/>
                <w:caps/>
                <w:color w:val="auto"/>
              </w:rPr>
              <w:t xml:space="preserve">– </w:t>
            </w:r>
            <w:r w:rsidR="00A12FDF" w:rsidRPr="004340FE">
              <w:rPr>
                <w:rFonts w:hAnsi="Courier New" w:cs="Courier New"/>
              </w:rPr>
              <w:t>MLR, PCR, PLS1, PLS2, exemplos e aplicações práticas</w:t>
            </w:r>
          </w:p>
          <w:p w:rsidR="00666DAD" w:rsidRDefault="00666DAD" w:rsidP="00666DAD">
            <w:pPr>
              <w:jc w:val="both"/>
              <w:rPr>
                <w:rFonts w:cs="Courier New"/>
                <w:color w:val="000000"/>
              </w:rPr>
            </w:pPr>
          </w:p>
          <w:p w:rsidR="00B812AB" w:rsidRPr="00BF103A" w:rsidRDefault="00B812AB" w:rsidP="00BF103A">
            <w:pPr>
              <w:rPr>
                <w:rFonts w:eastAsia="Arial"/>
                <w:lang w:val="pt-PT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666DAD" w:rsidRDefault="001B4F12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 xml:space="preserve"> </w:t>
      </w: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B761C1" w:rsidTr="00182147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211"/>
          <w:jc w:val="center"/>
        </w:trPr>
        <w:tc>
          <w:tcPr>
            <w:tcW w:w="9775" w:type="dxa"/>
            <w:gridSpan w:val="3"/>
          </w:tcPr>
          <w:p w:rsidR="00F8353B" w:rsidRDefault="00F8353B" w:rsidP="00F8353B">
            <w:pPr>
              <w:jc w:val="both"/>
            </w:pPr>
          </w:p>
          <w:p w:rsidR="00CD7042" w:rsidRDefault="0089059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color w:val="000000"/>
                <w:lang w:val="en-US"/>
              </w:rPr>
            </w:pPr>
            <w:r w:rsidRPr="00890597">
              <w:rPr>
                <w:rFonts w:cs="Courier New"/>
                <w:color w:val="000000"/>
                <w:lang w:val="en-US"/>
              </w:rPr>
              <w:t xml:space="preserve">ESBENSEN, K.; </w:t>
            </w:r>
            <w:r w:rsidR="00900F26" w:rsidRPr="00890597">
              <w:rPr>
                <w:rFonts w:cs="Courier New"/>
                <w:b/>
                <w:color w:val="000000"/>
                <w:lang w:val="en-US"/>
              </w:rPr>
              <w:t>Multivariate Analysis - In Practice</w:t>
            </w:r>
            <w:r w:rsidRPr="00890597">
              <w:rPr>
                <w:rFonts w:cs="Courier New"/>
                <w:color w:val="000000"/>
                <w:lang w:val="en-US"/>
              </w:rPr>
              <w:t>, CAMO, 1998</w:t>
            </w:r>
            <w:r>
              <w:rPr>
                <w:rFonts w:cs="Courier New"/>
                <w:color w:val="000000"/>
                <w:lang w:val="en-US"/>
              </w:rPr>
              <w:t>.</w:t>
            </w:r>
          </w:p>
          <w:p w:rsidR="00890597" w:rsidRPr="00F8353B" w:rsidRDefault="0089059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90597" w:rsidRDefault="0089059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890597">
              <w:rPr>
                <w:rFonts w:cs="Courier New"/>
                <w:lang w:val="en-US"/>
              </w:rPr>
              <w:t>MARTENS</w:t>
            </w:r>
            <w:r w:rsidR="00900F26">
              <w:rPr>
                <w:rFonts w:cs="Courier New"/>
                <w:lang w:val="en-US"/>
              </w:rPr>
              <w:t>,</w:t>
            </w:r>
            <w:r w:rsidRPr="00890597">
              <w:rPr>
                <w:rFonts w:cs="Courier New"/>
                <w:lang w:val="en-US"/>
              </w:rPr>
              <w:t xml:space="preserve"> H.</w:t>
            </w:r>
            <w:r w:rsidR="00224975">
              <w:rPr>
                <w:rFonts w:cs="Courier New"/>
                <w:lang w:val="en-US"/>
              </w:rPr>
              <w:t>;</w:t>
            </w:r>
            <w:r w:rsidRPr="00890597">
              <w:rPr>
                <w:rFonts w:cs="Courier New"/>
                <w:lang w:val="en-US"/>
              </w:rPr>
              <w:t xml:space="preserve"> NAES, T.</w:t>
            </w:r>
            <w:r w:rsidR="00224975">
              <w:rPr>
                <w:rFonts w:cs="Courier New"/>
                <w:lang w:val="en-US"/>
              </w:rPr>
              <w:t>;</w:t>
            </w:r>
            <w:r w:rsidRPr="00890597">
              <w:rPr>
                <w:rFonts w:cs="Courier New"/>
                <w:lang w:val="en-US"/>
              </w:rPr>
              <w:t xml:space="preserve"> </w:t>
            </w:r>
            <w:r w:rsidRPr="00890597">
              <w:rPr>
                <w:rFonts w:cs="Courier New"/>
                <w:b/>
                <w:lang w:val="en-US"/>
              </w:rPr>
              <w:t>Multivariate Calibration</w:t>
            </w:r>
            <w:r w:rsidRPr="00890597">
              <w:rPr>
                <w:rFonts w:cs="Courier New"/>
                <w:lang w:val="en-US"/>
              </w:rPr>
              <w:t>,</w:t>
            </w:r>
            <w:r w:rsidR="00224975" w:rsidRPr="00224975">
              <w:rPr>
                <w:rFonts w:cs="Courier New"/>
                <w:lang w:val="en-US"/>
              </w:rPr>
              <w:t xml:space="preserve"> John Wiley &amp; Sons</w:t>
            </w:r>
            <w:r w:rsidRPr="00890597">
              <w:rPr>
                <w:rFonts w:cs="Courier New"/>
                <w:lang w:val="en-US"/>
              </w:rPr>
              <w:t>,</w:t>
            </w:r>
            <w:r w:rsidR="00224975">
              <w:rPr>
                <w:rFonts w:cs="Courier New"/>
                <w:lang w:val="en-US"/>
              </w:rPr>
              <w:t xml:space="preserve"> New Jersey,</w:t>
            </w:r>
            <w:r w:rsidRPr="00890597">
              <w:rPr>
                <w:rFonts w:cs="Courier New"/>
                <w:lang w:val="en-US"/>
              </w:rPr>
              <w:t xml:space="preserve"> 199</w:t>
            </w:r>
            <w:r w:rsidR="00224975">
              <w:rPr>
                <w:rFonts w:cs="Courier New"/>
                <w:lang w:val="en-US"/>
              </w:rPr>
              <w:t>2</w:t>
            </w:r>
            <w:r>
              <w:rPr>
                <w:rFonts w:cs="Courier New"/>
                <w:lang w:val="en-US"/>
              </w:rPr>
              <w:t>.</w:t>
            </w:r>
          </w:p>
          <w:p w:rsidR="00890597" w:rsidRDefault="0089059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CD7042" w:rsidRDefault="0089059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890597">
              <w:rPr>
                <w:rFonts w:cs="Courier New"/>
                <w:lang w:val="en-US"/>
              </w:rPr>
              <w:t>ADAMS, J.</w:t>
            </w:r>
            <w:r w:rsidR="00224975">
              <w:rPr>
                <w:rFonts w:cs="Courier New"/>
                <w:lang w:val="en-US"/>
              </w:rPr>
              <w:t>;</w:t>
            </w:r>
            <w:r w:rsidRPr="00890597">
              <w:rPr>
                <w:rFonts w:cs="Courier New"/>
                <w:lang w:val="en-US"/>
              </w:rPr>
              <w:t xml:space="preserve"> </w:t>
            </w:r>
            <w:r w:rsidRPr="00890597">
              <w:rPr>
                <w:rFonts w:cs="Courier New"/>
                <w:b/>
                <w:lang w:val="en-US"/>
              </w:rPr>
              <w:t xml:space="preserve">Chemometrics in </w:t>
            </w:r>
            <w:r w:rsidR="00900F26" w:rsidRPr="00890597">
              <w:rPr>
                <w:rFonts w:cs="Courier New"/>
                <w:b/>
                <w:lang w:val="en-US"/>
              </w:rPr>
              <w:t>Analytical Spectroscopy</w:t>
            </w:r>
            <w:r w:rsidRPr="00890597">
              <w:rPr>
                <w:rFonts w:cs="Courier New"/>
                <w:lang w:val="en-US"/>
              </w:rPr>
              <w:t xml:space="preserve">, RSC, </w:t>
            </w:r>
            <w:r w:rsidR="00224975">
              <w:rPr>
                <w:rFonts w:cs="Courier New"/>
                <w:lang w:val="en-US"/>
              </w:rPr>
              <w:t>Cambridge</w:t>
            </w:r>
            <w:r w:rsidRPr="00890597">
              <w:rPr>
                <w:rFonts w:cs="Courier New"/>
                <w:lang w:val="en-US"/>
              </w:rPr>
              <w:t>, 1995</w:t>
            </w:r>
            <w:r>
              <w:rPr>
                <w:rFonts w:cs="Courier New"/>
                <w:lang w:val="en-US"/>
              </w:rPr>
              <w:t>.</w:t>
            </w:r>
          </w:p>
          <w:p w:rsidR="00890597" w:rsidRDefault="00890597" w:rsidP="00DF5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CD7042" w:rsidRDefault="00890597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</w:pPr>
            <w:r w:rsidRPr="00890597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MORGAN, E.</w:t>
            </w:r>
            <w:r w:rsidR="00224975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;</w:t>
            </w:r>
            <w:r w:rsidRPr="00890597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</w:t>
            </w:r>
            <w:r w:rsidR="00900F26" w:rsidRPr="00890597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Chemometrics: Experimental Design</w:t>
            </w:r>
            <w:r w:rsidR="00900F26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,</w:t>
            </w:r>
            <w:r w:rsidRPr="00890597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</w:t>
            </w:r>
            <w:r w:rsidR="00224975" w:rsidRPr="00224975">
              <w:rPr>
                <w:rFonts w:ascii="Courier New" w:hAnsi="Courier New" w:cs="Courier New"/>
                <w:color w:val="000000"/>
                <w:sz w:val="20"/>
                <w:lang w:val="en-US"/>
              </w:rPr>
              <w:t>John Wiley &amp; Sons, New Jersey</w:t>
            </w:r>
            <w:r w:rsidR="00224975" w:rsidRPr="00224975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,</w:t>
            </w:r>
            <w:r w:rsidR="00224975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 xml:space="preserve"> </w:t>
            </w:r>
            <w:r w:rsidRPr="00890597"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1991</w:t>
            </w:r>
            <w:r>
              <w:rPr>
                <w:rFonts w:ascii="Courier New" w:hAnsi="Courier New" w:cs="Courier New"/>
                <w:caps/>
                <w:color w:val="000000"/>
                <w:sz w:val="20"/>
                <w:lang w:val="en-US"/>
              </w:rPr>
              <w:t>.</w:t>
            </w:r>
          </w:p>
          <w:p w:rsidR="00890597" w:rsidRDefault="00890597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</w:p>
          <w:p w:rsidR="00D0345C" w:rsidRDefault="00890597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</w:rPr>
            </w:pPr>
            <w:r w:rsidRPr="00890597">
              <w:rPr>
                <w:rFonts w:ascii="Courier New" w:hAnsi="Courier New" w:cs="Courier New"/>
                <w:color w:val="000000"/>
                <w:sz w:val="20"/>
              </w:rPr>
              <w:t xml:space="preserve">NETO, </w:t>
            </w:r>
            <w:r w:rsidR="00224975">
              <w:rPr>
                <w:rFonts w:ascii="Courier New" w:hAnsi="Courier New" w:cs="Courier New"/>
                <w:color w:val="000000"/>
                <w:sz w:val="20"/>
              </w:rPr>
              <w:t xml:space="preserve">B. </w:t>
            </w:r>
            <w:r w:rsidRPr="00890597">
              <w:rPr>
                <w:rFonts w:ascii="Courier New" w:hAnsi="Courier New" w:cs="Courier New"/>
                <w:color w:val="000000"/>
                <w:sz w:val="20"/>
              </w:rPr>
              <w:t>B.; SCARMINIO, I. E.</w:t>
            </w:r>
            <w:r w:rsidR="00224975">
              <w:rPr>
                <w:rFonts w:ascii="Courier New" w:hAnsi="Courier New" w:cs="Courier New"/>
                <w:color w:val="000000"/>
                <w:sz w:val="20"/>
              </w:rPr>
              <w:t>;</w:t>
            </w:r>
            <w:r w:rsidRPr="00890597">
              <w:rPr>
                <w:rFonts w:ascii="Courier New" w:hAnsi="Courier New" w:cs="Courier New"/>
                <w:color w:val="000000"/>
                <w:sz w:val="20"/>
              </w:rPr>
              <w:t xml:space="preserve"> BRUNS, R. E.</w:t>
            </w:r>
            <w:r w:rsidR="00224975">
              <w:rPr>
                <w:rFonts w:ascii="Courier New" w:hAnsi="Courier New" w:cs="Courier New"/>
                <w:color w:val="000000"/>
                <w:sz w:val="20"/>
              </w:rPr>
              <w:t>;</w:t>
            </w:r>
            <w:r w:rsidRPr="00890597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r w:rsidRPr="0045486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Planejamento e </w:t>
            </w:r>
            <w:r w:rsidR="00224975">
              <w:rPr>
                <w:rFonts w:ascii="Courier New" w:hAnsi="Courier New" w:cs="Courier New"/>
                <w:b/>
                <w:color w:val="000000"/>
                <w:sz w:val="20"/>
              </w:rPr>
              <w:t>O</w:t>
            </w:r>
            <w:r w:rsidRPr="0045486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timização de </w:t>
            </w:r>
            <w:r w:rsidR="00224975">
              <w:rPr>
                <w:rFonts w:ascii="Courier New" w:hAnsi="Courier New" w:cs="Courier New"/>
                <w:b/>
                <w:color w:val="000000"/>
                <w:sz w:val="20"/>
              </w:rPr>
              <w:t>E</w:t>
            </w:r>
            <w:r w:rsidRPr="00454861">
              <w:rPr>
                <w:rFonts w:ascii="Courier New" w:hAnsi="Courier New" w:cs="Courier New"/>
                <w:b/>
                <w:color w:val="000000"/>
                <w:sz w:val="20"/>
              </w:rPr>
              <w:t>xperimentos</w:t>
            </w:r>
            <w:r w:rsidR="00900F26">
              <w:rPr>
                <w:rFonts w:ascii="Courier New" w:hAnsi="Courier New" w:cs="Courier New"/>
                <w:color w:val="000000"/>
                <w:sz w:val="20"/>
              </w:rPr>
              <w:t xml:space="preserve">, </w:t>
            </w:r>
            <w:r w:rsidR="00182147">
              <w:rPr>
                <w:rFonts w:ascii="Courier New" w:hAnsi="Courier New" w:cs="Courier New"/>
                <w:color w:val="000000"/>
                <w:sz w:val="20"/>
              </w:rPr>
              <w:t>2ª Ed.,</w:t>
            </w:r>
            <w:r w:rsidRPr="00890597">
              <w:rPr>
                <w:rFonts w:ascii="Courier New" w:hAnsi="Courier New" w:cs="Courier New"/>
                <w:color w:val="000000"/>
                <w:sz w:val="20"/>
              </w:rPr>
              <w:t xml:space="preserve"> Editora da UNICAMP,</w:t>
            </w:r>
            <w:r w:rsidR="00224975">
              <w:rPr>
                <w:rFonts w:ascii="Courier New" w:hAnsi="Courier New" w:cs="Courier New"/>
                <w:color w:val="000000"/>
                <w:sz w:val="20"/>
              </w:rPr>
              <w:t xml:space="preserve"> Campinas,</w:t>
            </w:r>
            <w:r w:rsidRPr="00890597">
              <w:rPr>
                <w:rFonts w:ascii="Courier New" w:hAnsi="Courier New" w:cs="Courier New"/>
                <w:color w:val="000000"/>
                <w:sz w:val="20"/>
              </w:rPr>
              <w:t xml:space="preserve"> 199</w:t>
            </w:r>
            <w:r w:rsidR="00182147">
              <w:rPr>
                <w:rFonts w:ascii="Courier New" w:hAnsi="Courier New" w:cs="Courier New"/>
                <w:color w:val="000000"/>
                <w:sz w:val="20"/>
              </w:rPr>
              <w:t>6</w:t>
            </w:r>
            <w:r w:rsidRPr="00890597">
              <w:rPr>
                <w:rFonts w:ascii="Courier New" w:hAnsi="Courier New" w:cs="Courier New"/>
                <w:color w:val="000000"/>
                <w:sz w:val="20"/>
              </w:rPr>
              <w:t>.</w:t>
            </w:r>
          </w:p>
          <w:p w:rsidR="00890597" w:rsidRPr="00890597" w:rsidRDefault="00890597" w:rsidP="00CD7042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rPr>
                <w:rFonts w:ascii="Courier New" w:hAnsi="Courier New" w:cs="Courier New"/>
                <w:color w:val="000000"/>
                <w:sz w:val="20"/>
              </w:rPr>
            </w:pPr>
          </w:p>
          <w:p w:rsidR="00890597" w:rsidRDefault="00224975" w:rsidP="00D0345C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  <w:r w:rsidRPr="00224975"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MILLER, J. N.; MILLER, J. C.; </w:t>
            </w:r>
            <w:r w:rsidRPr="00224975">
              <w:rPr>
                <w:rFonts w:ascii="Courier New" w:hAnsi="Courier New" w:cs="Courier New"/>
                <w:b/>
                <w:color w:val="000000"/>
                <w:sz w:val="20"/>
                <w:lang w:val="en-US"/>
              </w:rPr>
              <w:t>Statistics and Chemometrics for Analytical Chemistry</w:t>
            </w:r>
            <w:r w:rsidRPr="00224975">
              <w:rPr>
                <w:rFonts w:ascii="Courier New" w:hAnsi="Courier New" w:cs="Courier New"/>
                <w:color w:val="000000"/>
                <w:sz w:val="20"/>
                <w:lang w:val="en-US"/>
              </w:rPr>
              <w:t>, 5</w:t>
            </w:r>
            <w:r w:rsidRPr="00224975">
              <w:rPr>
                <w:rFonts w:ascii="Courier New" w:hAnsi="Courier New" w:cs="Courier New"/>
                <w:color w:val="000000"/>
                <w:sz w:val="20"/>
                <w:vertAlign w:val="superscript"/>
                <w:lang w:val="en-US"/>
              </w:rPr>
              <w:t>th</w:t>
            </w:r>
            <w:r w:rsidRPr="00224975">
              <w:rPr>
                <w:rFonts w:ascii="Courier New" w:hAnsi="Courier New" w:cs="Courier New"/>
                <w:color w:val="000000"/>
                <w:sz w:val="20"/>
                <w:lang w:val="en-US"/>
              </w:rPr>
              <w:t xml:space="preserve"> Ed., Pearson Prentice Hall, Gosport, 2004.</w:t>
            </w:r>
          </w:p>
          <w:p w:rsidR="00224975" w:rsidRDefault="00224975" w:rsidP="00D0345C">
            <w:pPr>
              <w:pStyle w:val="Corpodetexto"/>
              <w:tabs>
                <w:tab w:val="left" w:pos="8208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lang w:val="en-US"/>
              </w:rPr>
            </w:pPr>
          </w:p>
          <w:p w:rsidR="000B527D" w:rsidRPr="00B761C1" w:rsidRDefault="00A96F78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82147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32" w:rsidRDefault="00436032" w:rsidP="00E07F18">
      <w:r>
        <w:separator/>
      </w:r>
    </w:p>
  </w:endnote>
  <w:endnote w:type="continuationSeparator" w:id="0">
    <w:p w:rsidR="00436032" w:rsidRDefault="00436032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32" w:rsidRDefault="00436032" w:rsidP="00E07F18">
      <w:r>
        <w:separator/>
      </w:r>
    </w:p>
  </w:footnote>
  <w:footnote w:type="continuationSeparator" w:id="0">
    <w:p w:rsidR="00436032" w:rsidRDefault="00436032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97C1611"/>
    <w:multiLevelType w:val="multilevel"/>
    <w:tmpl w:val="30EC1B0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91199"/>
    <w:rsid w:val="000B527D"/>
    <w:rsid w:val="000D54D2"/>
    <w:rsid w:val="00101155"/>
    <w:rsid w:val="001049C6"/>
    <w:rsid w:val="00170E94"/>
    <w:rsid w:val="00182147"/>
    <w:rsid w:val="0018415D"/>
    <w:rsid w:val="0019057F"/>
    <w:rsid w:val="00195802"/>
    <w:rsid w:val="001B4F12"/>
    <w:rsid w:val="001D3CEC"/>
    <w:rsid w:val="00210B66"/>
    <w:rsid w:val="00224975"/>
    <w:rsid w:val="002300FE"/>
    <w:rsid w:val="00263F63"/>
    <w:rsid w:val="002917F6"/>
    <w:rsid w:val="002C3918"/>
    <w:rsid w:val="003033DE"/>
    <w:rsid w:val="00335021"/>
    <w:rsid w:val="00365EA2"/>
    <w:rsid w:val="00393AEB"/>
    <w:rsid w:val="003C404B"/>
    <w:rsid w:val="00401451"/>
    <w:rsid w:val="004121CD"/>
    <w:rsid w:val="00436032"/>
    <w:rsid w:val="00454861"/>
    <w:rsid w:val="004B6599"/>
    <w:rsid w:val="00502381"/>
    <w:rsid w:val="00520E88"/>
    <w:rsid w:val="0055442F"/>
    <w:rsid w:val="005768EC"/>
    <w:rsid w:val="005A446D"/>
    <w:rsid w:val="005B7537"/>
    <w:rsid w:val="005B782F"/>
    <w:rsid w:val="005E5AAB"/>
    <w:rsid w:val="0060097E"/>
    <w:rsid w:val="00600D02"/>
    <w:rsid w:val="00666DAD"/>
    <w:rsid w:val="006819EE"/>
    <w:rsid w:val="006C4686"/>
    <w:rsid w:val="006D641C"/>
    <w:rsid w:val="006D70C2"/>
    <w:rsid w:val="007B2E27"/>
    <w:rsid w:val="007B61DB"/>
    <w:rsid w:val="007C30BC"/>
    <w:rsid w:val="007D32D7"/>
    <w:rsid w:val="007E1142"/>
    <w:rsid w:val="0084204D"/>
    <w:rsid w:val="00847D25"/>
    <w:rsid w:val="0088641B"/>
    <w:rsid w:val="00890597"/>
    <w:rsid w:val="008A7770"/>
    <w:rsid w:val="008B7E6B"/>
    <w:rsid w:val="008F59D0"/>
    <w:rsid w:val="008F6962"/>
    <w:rsid w:val="00900F26"/>
    <w:rsid w:val="00970E64"/>
    <w:rsid w:val="009965BF"/>
    <w:rsid w:val="00A058E8"/>
    <w:rsid w:val="00A12FDF"/>
    <w:rsid w:val="00A16507"/>
    <w:rsid w:val="00A96F78"/>
    <w:rsid w:val="00B27C79"/>
    <w:rsid w:val="00B761C1"/>
    <w:rsid w:val="00B812AB"/>
    <w:rsid w:val="00B838C7"/>
    <w:rsid w:val="00BA4671"/>
    <w:rsid w:val="00BE1B35"/>
    <w:rsid w:val="00BF103A"/>
    <w:rsid w:val="00C10D0F"/>
    <w:rsid w:val="00C13F32"/>
    <w:rsid w:val="00C508BC"/>
    <w:rsid w:val="00CD7042"/>
    <w:rsid w:val="00CF29A9"/>
    <w:rsid w:val="00D0345C"/>
    <w:rsid w:val="00D316A2"/>
    <w:rsid w:val="00D91AA3"/>
    <w:rsid w:val="00DF540D"/>
    <w:rsid w:val="00E045EC"/>
    <w:rsid w:val="00E07F18"/>
    <w:rsid w:val="00E45FEE"/>
    <w:rsid w:val="00E5004D"/>
    <w:rsid w:val="00E62E67"/>
    <w:rsid w:val="00E72082"/>
    <w:rsid w:val="00F13CC5"/>
    <w:rsid w:val="00F15CBA"/>
    <w:rsid w:val="00F24286"/>
    <w:rsid w:val="00F8353B"/>
    <w:rsid w:val="00F85D63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2017-01-25T12:10:00Z</dcterms:created>
  <dcterms:modified xsi:type="dcterms:W3CDTF">2017-01-25T12:10:00Z</dcterms:modified>
</cp:coreProperties>
</file>