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B1721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03"/>
        <w:gridCol w:w="1710"/>
      </w:tblGrid>
      <w:tr w:rsidR="009965BF" w:rsidRPr="00D316A2" w:rsidTr="009243B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0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71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9243BD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223AE5" w:rsidRDefault="00223AE5" w:rsidP="00B66ED7">
            <w:pPr>
              <w:jc w:val="center"/>
              <w:rPr>
                <w:b/>
                <w:sz w:val="22"/>
              </w:rPr>
            </w:pPr>
            <w:r w:rsidRPr="00223AE5">
              <w:rPr>
                <w:b/>
                <w:sz w:val="22"/>
              </w:rPr>
              <w:t>QMC975</w:t>
            </w:r>
          </w:p>
        </w:tc>
        <w:tc>
          <w:tcPr>
            <w:tcW w:w="6703" w:type="dxa"/>
            <w:vAlign w:val="center"/>
          </w:tcPr>
          <w:p w:rsidR="009965BF" w:rsidRPr="00D316A2" w:rsidRDefault="009243BD" w:rsidP="0052313D">
            <w:pPr>
              <w:jc w:val="center"/>
              <w:rPr>
                <w:b/>
                <w:sz w:val="22"/>
              </w:rPr>
            </w:pPr>
            <w:r w:rsidRPr="009243BD">
              <w:rPr>
                <w:b/>
                <w:sz w:val="22"/>
              </w:rPr>
              <w:t>Química Analítica Avançada</w:t>
            </w:r>
            <w:r w:rsidR="00D91AA3" w:rsidRPr="00D316A2">
              <w:rPr>
                <w:b/>
                <w:sz w:val="22"/>
              </w:rPr>
              <w:t xml:space="preserve"> (</w:t>
            </w:r>
            <w:r w:rsidR="00B66ED7">
              <w:rPr>
                <w:b/>
                <w:sz w:val="22"/>
              </w:rPr>
              <w:t>45</w:t>
            </w:r>
            <w:r w:rsidR="005A064D">
              <w:rPr>
                <w:b/>
                <w:sz w:val="22"/>
              </w:rPr>
              <w:t>-</w:t>
            </w:r>
            <w:r w:rsidR="00B66ED7"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710" w:type="dxa"/>
            <w:vAlign w:val="center"/>
          </w:tcPr>
          <w:p w:rsidR="009965BF" w:rsidRPr="00D316A2" w:rsidRDefault="009243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Obrigatória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3B6EA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7C5337" w:rsidP="001376E5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Introduzir os c</w:t>
            </w:r>
            <w:r w:rsidR="009243BD" w:rsidRPr="009243BD">
              <w:rPr>
                <w:rFonts w:cs="Courier New"/>
              </w:rPr>
              <w:t xml:space="preserve">onceitos básicos e aspectos metodológicos </w:t>
            </w:r>
            <w:r w:rsidR="001376E5">
              <w:rPr>
                <w:rFonts w:cs="Courier New"/>
              </w:rPr>
              <w:t>de</w:t>
            </w:r>
            <w:r w:rsidR="009243BD" w:rsidRPr="009243BD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uma </w:t>
            </w:r>
            <w:r w:rsidR="009243BD" w:rsidRPr="009243BD">
              <w:rPr>
                <w:rFonts w:cs="Courier New"/>
              </w:rPr>
              <w:t>análise química</w:t>
            </w:r>
            <w:r>
              <w:rPr>
                <w:rFonts w:cs="Courier New"/>
              </w:rPr>
              <w:t xml:space="preserve"> e aspectos gerais da análise de traços</w:t>
            </w:r>
            <w:r w:rsidR="009243BD" w:rsidRPr="009243BD">
              <w:rPr>
                <w:rFonts w:cs="Courier New"/>
              </w:rPr>
              <w:t>.</w:t>
            </w:r>
            <w:r w:rsidRPr="009243BD">
              <w:rPr>
                <w:rFonts w:cs="Courier New"/>
              </w:rPr>
              <w:t xml:space="preserve"> </w:t>
            </w:r>
            <w:r w:rsidR="00806CCA">
              <w:rPr>
                <w:rFonts w:cs="Courier New"/>
              </w:rPr>
              <w:t>Estudo</w:t>
            </w:r>
            <w:r w:rsidR="001376E5">
              <w:rPr>
                <w:rFonts w:cs="Courier New"/>
              </w:rPr>
              <w:t xml:space="preserve"> de soluções e do estado de equilíbrio para diferentes sistemas (ácido-base, solubilidade, complexação e redox).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3B6EA7">
        <w:tblPrEx>
          <w:tblCellMar>
            <w:top w:w="0" w:type="dxa"/>
            <w:bottom w:w="0" w:type="dxa"/>
          </w:tblCellMar>
        </w:tblPrEx>
        <w:trPr>
          <w:trHeight w:hRule="exact" w:val="8333"/>
          <w:jc w:val="center"/>
        </w:trPr>
        <w:tc>
          <w:tcPr>
            <w:tcW w:w="9775" w:type="dxa"/>
          </w:tcPr>
          <w:p w:rsidR="00B838C7" w:rsidRPr="00DF540D" w:rsidRDefault="00B838C7" w:rsidP="009243BD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9243BD" w:rsidRPr="00553D16" w:rsidRDefault="0023207D" w:rsidP="009243BD">
            <w:pPr>
              <w:rPr>
                <w:rFonts w:cs="Courier New"/>
                <w:color w:val="000000"/>
              </w:rPr>
            </w:pPr>
            <w:r w:rsidRPr="00DF540D">
              <w:rPr>
                <w:rFonts w:cs="Courier New"/>
                <w:caps/>
              </w:rPr>
              <w:t xml:space="preserve">UNIDADE 1 – </w:t>
            </w:r>
            <w:r w:rsidR="00075261">
              <w:rPr>
                <w:rFonts w:cs="Courier New"/>
              </w:rPr>
              <w:t>C</w:t>
            </w:r>
            <w:r w:rsidR="00075261" w:rsidRPr="00553D16">
              <w:rPr>
                <w:rFonts w:cs="Courier New"/>
                <w:color w:val="000000"/>
              </w:rPr>
              <w:t>ONCEITOS BÁSICOS E ASPECTOS METODOLÓGICOS</w:t>
            </w:r>
          </w:p>
          <w:p w:rsidR="00075261" w:rsidRDefault="00075261" w:rsidP="00075261">
            <w:pPr>
              <w:rPr>
                <w:rFonts w:cs="Courier New"/>
                <w:color w:val="000000"/>
              </w:rPr>
            </w:pPr>
          </w:p>
          <w:p w:rsidR="00075261" w:rsidRDefault="00075261" w:rsidP="00075261">
            <w:pPr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1.1 - </w:t>
            </w:r>
            <w:r w:rsidR="009243BD" w:rsidRPr="00553D16">
              <w:rPr>
                <w:rFonts w:cs="Courier New"/>
                <w:color w:val="000000"/>
              </w:rPr>
              <w:t>Marcha geral de análise</w:t>
            </w:r>
          </w:p>
          <w:p w:rsidR="00075261" w:rsidRDefault="00075261" w:rsidP="00075261">
            <w:pPr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1.2 - M</w:t>
            </w:r>
            <w:r w:rsidR="009243BD" w:rsidRPr="00553D16">
              <w:rPr>
                <w:rFonts w:cs="Courier New"/>
                <w:color w:val="000000"/>
              </w:rPr>
              <w:t xml:space="preserve">étodos </w:t>
            </w:r>
            <w:r w:rsidR="007C5337" w:rsidRPr="00553D16">
              <w:rPr>
                <w:rFonts w:cs="Courier New"/>
                <w:color w:val="000000"/>
              </w:rPr>
              <w:t>não instrumentais</w:t>
            </w:r>
            <w:r w:rsidR="009243BD" w:rsidRPr="00553D16">
              <w:rPr>
                <w:rFonts w:cs="Courier New"/>
                <w:color w:val="000000"/>
              </w:rPr>
              <w:t xml:space="preserve"> de análise</w:t>
            </w:r>
          </w:p>
          <w:p w:rsidR="009243BD" w:rsidRPr="00553D16" w:rsidRDefault="00075261" w:rsidP="00075261">
            <w:pPr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1.3 - Métodos instrumentais de análise</w:t>
            </w:r>
          </w:p>
          <w:p w:rsidR="009243BD" w:rsidRPr="00553D16" w:rsidRDefault="009243BD" w:rsidP="009243BD">
            <w:pPr>
              <w:rPr>
                <w:rFonts w:cs="Courier New"/>
                <w:color w:val="000000"/>
              </w:rPr>
            </w:pPr>
          </w:p>
          <w:p w:rsidR="009243BD" w:rsidRPr="00553D16" w:rsidRDefault="00075261" w:rsidP="009243BD">
            <w:pPr>
              <w:rPr>
                <w:rFonts w:cs="Courier New"/>
                <w:color w:val="000000"/>
              </w:rPr>
            </w:pPr>
            <w:r w:rsidRPr="00DF540D">
              <w:rPr>
                <w:rFonts w:cs="Courier New"/>
              </w:rPr>
              <w:t xml:space="preserve">UNIDADE </w:t>
            </w:r>
            <w:r w:rsidR="00A520F8">
              <w:rPr>
                <w:rFonts w:cs="Courier New"/>
              </w:rPr>
              <w:t>2</w:t>
            </w:r>
            <w:r w:rsidR="00B66ED7" w:rsidRPr="00DF540D">
              <w:rPr>
                <w:rFonts w:cs="Courier New"/>
              </w:rPr>
              <w:t xml:space="preserve"> </w:t>
            </w:r>
            <w:r w:rsidRPr="00DF540D">
              <w:rPr>
                <w:rFonts w:cs="Courier New"/>
              </w:rPr>
              <w:t xml:space="preserve">– </w:t>
            </w:r>
            <w:r w:rsidR="007C5337">
              <w:rPr>
                <w:rFonts w:cs="Courier New"/>
                <w:color w:val="000000"/>
              </w:rPr>
              <w:t>ANÁLISE DE TRAÇOS</w:t>
            </w:r>
          </w:p>
          <w:p w:rsidR="00075261" w:rsidRDefault="00075261" w:rsidP="009243BD">
            <w:pPr>
              <w:rPr>
                <w:rFonts w:cs="Courier New"/>
                <w:color w:val="000000"/>
              </w:rPr>
            </w:pPr>
          </w:p>
          <w:p w:rsidR="00075261" w:rsidRDefault="007C5337" w:rsidP="009243BD">
            <w:pPr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>2</w:t>
            </w:r>
            <w:r w:rsidR="00075261">
              <w:rPr>
                <w:rFonts w:cs="Courier New"/>
                <w:color w:val="000000"/>
              </w:rPr>
              <w:t xml:space="preserve">.1 - </w:t>
            </w:r>
            <w:r w:rsidR="009243BD" w:rsidRPr="00553D16">
              <w:rPr>
                <w:rFonts w:cs="Courier New"/>
                <w:color w:val="000000"/>
              </w:rPr>
              <w:t>Aspectos metodológicos</w:t>
            </w:r>
          </w:p>
          <w:p w:rsidR="00075261" w:rsidRPr="001376E5" w:rsidRDefault="007C5337" w:rsidP="009243BD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2</w:t>
            </w:r>
            <w:r w:rsidR="00075261" w:rsidRPr="001376E5">
              <w:rPr>
                <w:rFonts w:cs="Courier New"/>
              </w:rPr>
              <w:t>.2 - M</w:t>
            </w:r>
            <w:r w:rsidR="009243BD" w:rsidRPr="001376E5">
              <w:rPr>
                <w:rFonts w:cs="Courier New"/>
              </w:rPr>
              <w:t>ateriais e equipamentos para a análise de traços</w:t>
            </w:r>
          </w:p>
          <w:p w:rsidR="00075261" w:rsidRPr="001376E5" w:rsidRDefault="007C5337" w:rsidP="009243BD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2</w:t>
            </w:r>
            <w:r w:rsidR="00075261" w:rsidRPr="001376E5">
              <w:rPr>
                <w:rFonts w:cs="Courier New"/>
              </w:rPr>
              <w:t>.3 - C</w:t>
            </w:r>
            <w:r w:rsidR="009243BD" w:rsidRPr="001376E5">
              <w:rPr>
                <w:rFonts w:cs="Courier New"/>
              </w:rPr>
              <w:t xml:space="preserve">oleta e </w:t>
            </w:r>
            <w:r w:rsidR="00D66C6D" w:rsidRPr="001376E5">
              <w:rPr>
                <w:rFonts w:cs="Courier New"/>
              </w:rPr>
              <w:t>prepar</w:t>
            </w:r>
            <w:r w:rsidR="00D66C6D">
              <w:rPr>
                <w:rFonts w:cs="Courier New"/>
              </w:rPr>
              <w:t>o</w:t>
            </w:r>
            <w:r w:rsidR="00D66C6D" w:rsidRPr="001376E5">
              <w:rPr>
                <w:rFonts w:cs="Courier New"/>
              </w:rPr>
              <w:t xml:space="preserve"> </w:t>
            </w:r>
            <w:r w:rsidR="009243BD" w:rsidRPr="001376E5">
              <w:rPr>
                <w:rFonts w:cs="Courier New"/>
              </w:rPr>
              <w:t>de amostras</w:t>
            </w:r>
          </w:p>
          <w:p w:rsidR="0084204D" w:rsidRPr="001376E5" w:rsidRDefault="007C5337" w:rsidP="00075261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2</w:t>
            </w:r>
            <w:r w:rsidR="00075261" w:rsidRPr="001376E5">
              <w:rPr>
                <w:rFonts w:cs="Courier New"/>
              </w:rPr>
              <w:t>.4 - A</w:t>
            </w:r>
            <w:r w:rsidR="009243BD" w:rsidRPr="001376E5">
              <w:rPr>
                <w:rFonts w:cs="Courier New"/>
              </w:rPr>
              <w:t>pli</w:t>
            </w:r>
            <w:r w:rsidRPr="001376E5">
              <w:rPr>
                <w:rFonts w:cs="Courier New"/>
              </w:rPr>
              <w:t>cabilidade da análise de traços</w:t>
            </w:r>
          </w:p>
          <w:p w:rsidR="00D12EB8" w:rsidRPr="001376E5" w:rsidRDefault="00D12EB8" w:rsidP="00A520F8">
            <w:pPr>
              <w:rPr>
                <w:rFonts w:cs="Courier New"/>
                <w:caps/>
              </w:rPr>
            </w:pPr>
          </w:p>
          <w:p w:rsidR="003C4B8B" w:rsidRPr="001376E5" w:rsidRDefault="00A520F8" w:rsidP="005D11B6">
            <w:pPr>
              <w:rPr>
                <w:rFonts w:cs="Courier New"/>
                <w:caps/>
              </w:rPr>
            </w:pPr>
            <w:r w:rsidRPr="001376E5">
              <w:rPr>
                <w:rFonts w:cs="Courier New"/>
                <w:caps/>
              </w:rPr>
              <w:t>UNIDADE 3</w:t>
            </w:r>
            <w:r w:rsidR="00B92ACC" w:rsidRPr="001376E5">
              <w:rPr>
                <w:rFonts w:cs="Courier New"/>
                <w:caps/>
              </w:rPr>
              <w:t xml:space="preserve"> – </w:t>
            </w:r>
            <w:r w:rsidR="003C4B8B" w:rsidRPr="001376E5">
              <w:rPr>
                <w:rFonts w:cs="Courier New"/>
                <w:caps/>
              </w:rPr>
              <w:t>SOLUÇÕES</w:t>
            </w:r>
          </w:p>
          <w:p w:rsidR="003C4B8B" w:rsidRPr="001376E5" w:rsidRDefault="003C4B8B" w:rsidP="005D11B6">
            <w:pPr>
              <w:rPr>
                <w:rFonts w:cs="Courier New"/>
                <w:caps/>
              </w:rPr>
            </w:pPr>
          </w:p>
          <w:p w:rsidR="005D11B6" w:rsidRPr="001376E5" w:rsidRDefault="003C4B8B" w:rsidP="005D11B6">
            <w:pPr>
              <w:rPr>
                <w:rFonts w:cs="Courier New"/>
              </w:rPr>
            </w:pPr>
            <w:r w:rsidRPr="001376E5">
              <w:rPr>
                <w:rFonts w:cs="Courier New"/>
                <w:caps/>
              </w:rPr>
              <w:t xml:space="preserve">3.1 - </w:t>
            </w:r>
            <w:r w:rsidR="005D11B6" w:rsidRPr="001376E5">
              <w:rPr>
                <w:rFonts w:cs="Courier New"/>
              </w:rPr>
              <w:t>Teoria de Debye-H</w:t>
            </w:r>
            <w:r w:rsidR="003B6EA7">
              <w:rPr>
                <w:rFonts w:cs="Courier New"/>
              </w:rPr>
              <w:t>ü</w:t>
            </w:r>
            <w:r w:rsidR="005D11B6" w:rsidRPr="001376E5">
              <w:rPr>
                <w:rFonts w:cs="Courier New"/>
              </w:rPr>
              <w:t>ckel: força iônica e atividade, leis de Debye-Hückel (limite e estendida), coeficiente de atividade em força iônica alta, coeficiente de atividade de não eletrólitos, constante de equilíb</w:t>
            </w:r>
            <w:r w:rsidRPr="001376E5">
              <w:rPr>
                <w:rFonts w:cs="Courier New"/>
              </w:rPr>
              <w:t>rio e coeficiente de atividade</w:t>
            </w:r>
          </w:p>
          <w:p w:rsidR="005D11B6" w:rsidRPr="001376E5" w:rsidRDefault="003C4B8B" w:rsidP="005D11B6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 xml:space="preserve">3.2 - </w:t>
            </w:r>
            <w:r w:rsidR="005D11B6" w:rsidRPr="001376E5">
              <w:rPr>
                <w:rFonts w:cs="Courier New"/>
              </w:rPr>
              <w:t>Solventes não aquosos: propriedades dos solventes, classificação, equilíbrios ácido-base em meios não aquosos, potencial elétrico e cond</w:t>
            </w:r>
            <w:r w:rsidRPr="001376E5">
              <w:rPr>
                <w:rFonts w:cs="Courier New"/>
              </w:rPr>
              <w:t>utividade em meios não aquosos</w:t>
            </w:r>
          </w:p>
          <w:p w:rsidR="003C4B8B" w:rsidRPr="001376E5" w:rsidRDefault="003C4B8B" w:rsidP="005D11B6">
            <w:pPr>
              <w:rPr>
                <w:rFonts w:cs="Courier New"/>
              </w:rPr>
            </w:pPr>
          </w:p>
          <w:p w:rsidR="003C4B8B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  <w:caps/>
              </w:rPr>
              <w:t xml:space="preserve">UNIDADE 4 – </w:t>
            </w:r>
            <w:r w:rsidR="001376E5" w:rsidRPr="001376E5">
              <w:rPr>
                <w:rFonts w:cs="Courier New"/>
              </w:rPr>
              <w:t>EQUILÍBRIO</w:t>
            </w:r>
            <w:r w:rsidRPr="001376E5">
              <w:rPr>
                <w:rFonts w:cs="Courier New"/>
              </w:rPr>
              <w:t xml:space="preserve"> ÁCIDO-BASE</w:t>
            </w:r>
          </w:p>
          <w:p w:rsidR="003C4B8B" w:rsidRPr="001376E5" w:rsidRDefault="003C4B8B" w:rsidP="003C4B8B">
            <w:pPr>
              <w:rPr>
                <w:rFonts w:cs="Courier New"/>
              </w:rPr>
            </w:pPr>
          </w:p>
          <w:p w:rsidR="003C4B8B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4.1 - Ácidos e bases monopróticos</w:t>
            </w:r>
          </w:p>
          <w:p w:rsidR="003C4B8B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4.2 - Ácidos e bases polifuncionais (distribuição das espécies)</w:t>
            </w:r>
          </w:p>
          <w:p w:rsidR="000E5C0D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4.3 - Representação gráfica do equilíbrio ácido-base</w:t>
            </w:r>
          </w:p>
          <w:p w:rsidR="003C4B8B" w:rsidRPr="001376E5" w:rsidRDefault="003C4B8B" w:rsidP="003C4B8B">
            <w:pPr>
              <w:rPr>
                <w:rFonts w:cs="Courier New"/>
              </w:rPr>
            </w:pPr>
          </w:p>
          <w:p w:rsidR="003C4B8B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UNIDADE 5 - EQUILÍBRIO DE SOLUBILIDADE</w:t>
            </w:r>
          </w:p>
          <w:p w:rsidR="003C4B8B" w:rsidRPr="001376E5" w:rsidRDefault="003C4B8B" w:rsidP="003C4B8B">
            <w:pPr>
              <w:rPr>
                <w:rFonts w:cs="Courier New"/>
              </w:rPr>
            </w:pPr>
          </w:p>
          <w:p w:rsidR="003C4B8B" w:rsidRPr="001376E5" w:rsidRDefault="003C4B8B" w:rsidP="003C4B8B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5.1 - Influência de diversos fatores no equilíbrio (pH, íon comum, outros íons, hidrólise)</w:t>
            </w:r>
          </w:p>
          <w:p w:rsidR="003C4B8B" w:rsidRDefault="003C4B8B" w:rsidP="003C4B8B">
            <w:pPr>
              <w:rPr>
                <w:rFonts w:cs="Courier New"/>
                <w:color w:val="FF0000"/>
              </w:rPr>
            </w:pPr>
          </w:p>
          <w:p w:rsidR="001376E5" w:rsidRPr="001376E5" w:rsidRDefault="001376E5" w:rsidP="001376E5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UNIDADE 6 - Equilíbrio de complexação</w:t>
            </w:r>
          </w:p>
          <w:p w:rsidR="001376E5" w:rsidRPr="000E5C0D" w:rsidRDefault="001376E5" w:rsidP="003C4B8B">
            <w:pPr>
              <w:rPr>
                <w:rFonts w:cs="Courier New"/>
                <w:color w:val="FF0000"/>
              </w:rPr>
            </w:pPr>
          </w:p>
        </w:tc>
      </w:tr>
      <w:tr w:rsidR="005D11B6" w:rsidRPr="00DF540D" w:rsidTr="001376E5">
        <w:tblPrEx>
          <w:tblCellMar>
            <w:top w:w="0" w:type="dxa"/>
            <w:bottom w:w="0" w:type="dxa"/>
          </w:tblCellMar>
        </w:tblPrEx>
        <w:trPr>
          <w:trHeight w:hRule="exact" w:val="14916"/>
          <w:jc w:val="center"/>
        </w:trPr>
        <w:tc>
          <w:tcPr>
            <w:tcW w:w="9775" w:type="dxa"/>
          </w:tcPr>
          <w:p w:rsidR="005D11B6" w:rsidRPr="001376E5" w:rsidRDefault="005D11B6" w:rsidP="00932301">
            <w:pPr>
              <w:rPr>
                <w:rFonts w:cs="Courier New"/>
              </w:rPr>
            </w:pPr>
          </w:p>
          <w:p w:rsidR="003C4B8B" w:rsidRPr="001376E5" w:rsidRDefault="003C4B8B" w:rsidP="00932301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6.1 - D</w:t>
            </w:r>
            <w:r w:rsidR="005D11B6" w:rsidRPr="001376E5">
              <w:rPr>
                <w:rFonts w:cs="Courier New"/>
              </w:rPr>
              <w:t>istribuição das espécies no equilíbrio</w:t>
            </w:r>
          </w:p>
          <w:p w:rsidR="003C4B8B" w:rsidRPr="001376E5" w:rsidRDefault="003C4B8B" w:rsidP="00932301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6.2 - C</w:t>
            </w:r>
            <w:r w:rsidR="005D11B6" w:rsidRPr="001376E5">
              <w:rPr>
                <w:rFonts w:cs="Courier New"/>
              </w:rPr>
              <w:t>onstantes de formação</w:t>
            </w:r>
          </w:p>
          <w:p w:rsidR="003C4B8B" w:rsidRPr="001376E5" w:rsidRDefault="003C4B8B" w:rsidP="00932301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6.3 - I</w:t>
            </w:r>
            <w:r w:rsidR="005D11B6" w:rsidRPr="001376E5">
              <w:rPr>
                <w:rFonts w:cs="Courier New"/>
              </w:rPr>
              <w:t>nfluência do pH nos equilíbrios de complexação</w:t>
            </w:r>
          </w:p>
          <w:p w:rsidR="005D11B6" w:rsidRPr="001376E5" w:rsidRDefault="003C4B8B" w:rsidP="00932301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 xml:space="preserve">6.4 - </w:t>
            </w:r>
            <w:r w:rsidR="00D66C6D">
              <w:rPr>
                <w:rFonts w:cs="Courier New"/>
              </w:rPr>
              <w:t>E</w:t>
            </w:r>
            <w:r w:rsidR="00D66C6D" w:rsidRPr="001376E5">
              <w:rPr>
                <w:rFonts w:cs="Courier New"/>
              </w:rPr>
              <w:t xml:space="preserve">quilíbrio </w:t>
            </w:r>
            <w:r w:rsidRPr="001376E5">
              <w:rPr>
                <w:rFonts w:cs="Courier New"/>
              </w:rPr>
              <w:t>de complexação e solubilidade</w:t>
            </w:r>
            <w:r w:rsidR="005D11B6" w:rsidRPr="001376E5">
              <w:rPr>
                <w:rFonts w:cs="Courier New"/>
              </w:rPr>
              <w:t xml:space="preserve"> </w:t>
            </w:r>
          </w:p>
          <w:p w:rsidR="003C4B8B" w:rsidRPr="001376E5" w:rsidRDefault="003C4B8B" w:rsidP="00932301">
            <w:pPr>
              <w:rPr>
                <w:rFonts w:cs="Courier New"/>
              </w:rPr>
            </w:pPr>
          </w:p>
          <w:p w:rsidR="001376E5" w:rsidRPr="001376E5" w:rsidRDefault="003C4B8B" w:rsidP="001376E5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 xml:space="preserve">UNIDADE 7 - </w:t>
            </w:r>
            <w:r w:rsidR="001376E5" w:rsidRPr="001376E5">
              <w:rPr>
                <w:rFonts w:cs="Courier New"/>
              </w:rPr>
              <w:t>EQUILÍBRIO REDOX</w:t>
            </w:r>
          </w:p>
          <w:p w:rsidR="001376E5" w:rsidRPr="001376E5" w:rsidRDefault="001376E5" w:rsidP="001376E5">
            <w:pPr>
              <w:rPr>
                <w:rFonts w:cs="Courier New"/>
              </w:rPr>
            </w:pPr>
          </w:p>
          <w:p w:rsidR="001376E5" w:rsidRPr="001376E5" w:rsidRDefault="001376E5" w:rsidP="001376E5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7.1 - M</w:t>
            </w:r>
            <w:r w:rsidR="005D11B6" w:rsidRPr="001376E5">
              <w:rPr>
                <w:rFonts w:cs="Courier New"/>
              </w:rPr>
              <w:t>ecanismos de reações de oxi-redução</w:t>
            </w:r>
          </w:p>
          <w:p w:rsidR="001376E5" w:rsidRPr="001376E5" w:rsidRDefault="001376E5" w:rsidP="001376E5">
            <w:pPr>
              <w:rPr>
                <w:rFonts w:cs="Courier New"/>
              </w:rPr>
            </w:pPr>
            <w:r w:rsidRPr="001376E5">
              <w:rPr>
                <w:rFonts w:cs="Courier New"/>
              </w:rPr>
              <w:t>7.2 - E</w:t>
            </w:r>
            <w:r w:rsidR="005D11B6" w:rsidRPr="001376E5">
              <w:rPr>
                <w:rFonts w:cs="Courier New"/>
              </w:rPr>
              <w:t>spontaneidade das reações de oxi-redução</w:t>
            </w:r>
          </w:p>
          <w:p w:rsidR="005D11B6" w:rsidRPr="000E5C0D" w:rsidRDefault="001376E5" w:rsidP="001376E5">
            <w:pPr>
              <w:rPr>
                <w:rFonts w:cs="Courier New"/>
                <w:color w:val="FF0000"/>
              </w:rPr>
            </w:pPr>
            <w:r w:rsidRPr="001376E5">
              <w:rPr>
                <w:rFonts w:cs="Courier New"/>
              </w:rPr>
              <w:t>7.3 - E</w:t>
            </w:r>
            <w:r w:rsidR="005D11B6" w:rsidRPr="001376E5">
              <w:rPr>
                <w:rFonts w:cs="Courier New"/>
              </w:rPr>
              <w:t>quilíbrios simultâneos envolvendo oxi-redução, ácido-b</w:t>
            </w:r>
            <w:r w:rsidR="000D3598">
              <w:rPr>
                <w:rFonts w:cs="Courier New"/>
              </w:rPr>
              <w:t>ase, complexação e solubilidade</w:t>
            </w: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1B4F12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223AE5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0B527D" w:rsidRPr="00BE0593" w:rsidRDefault="000B527D" w:rsidP="000B527D">
            <w:pPr>
              <w:jc w:val="both"/>
              <w:rPr>
                <w:lang w:val="en-US"/>
              </w:rPr>
            </w:pPr>
          </w:p>
          <w:p w:rsidR="00075261" w:rsidRPr="00BE0593" w:rsidRDefault="00075261" w:rsidP="00223BB5">
            <w:pPr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SCHWEDT, G.</w:t>
            </w:r>
            <w:r w:rsidR="00F30183" w:rsidRPr="00BE0593">
              <w:rPr>
                <w:rFonts w:cs="Courier New"/>
                <w:lang w:val="en-US"/>
              </w:rPr>
              <w:t>;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Pr="00BE0593">
              <w:rPr>
                <w:rFonts w:cs="Courier New"/>
                <w:b/>
                <w:lang w:val="en-US"/>
              </w:rPr>
              <w:t>The Essential Guide to Analytical Chemistry</w:t>
            </w:r>
            <w:r w:rsidR="00F02606" w:rsidRPr="00BE0593">
              <w:rPr>
                <w:rFonts w:cs="Courier New"/>
                <w:b/>
                <w:lang w:val="en-US"/>
              </w:rPr>
              <w:t>,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="00223BB5" w:rsidRPr="00BE0593">
              <w:rPr>
                <w:rFonts w:cs="Courier New"/>
                <w:lang w:val="en-US"/>
              </w:rPr>
              <w:t>Wiley, C</w:t>
            </w:r>
            <w:r w:rsidR="00F30183" w:rsidRPr="00BE0593">
              <w:rPr>
                <w:rFonts w:cs="Courier New"/>
                <w:lang w:val="en-US"/>
              </w:rPr>
              <w:t xml:space="preserve">hichester, </w:t>
            </w:r>
            <w:r w:rsidRPr="00BE0593">
              <w:rPr>
                <w:rFonts w:cs="Courier New"/>
                <w:lang w:val="en-US"/>
              </w:rPr>
              <w:t>1997.</w:t>
            </w:r>
          </w:p>
          <w:p w:rsidR="00223BB5" w:rsidRPr="00BE0593" w:rsidRDefault="00223BB5" w:rsidP="00223BB5">
            <w:pPr>
              <w:jc w:val="both"/>
              <w:rPr>
                <w:rFonts w:cs="Courier New"/>
                <w:lang w:val="en-US"/>
              </w:rPr>
            </w:pPr>
          </w:p>
          <w:p w:rsidR="00F02606" w:rsidRPr="00BE0593" w:rsidRDefault="00F02606" w:rsidP="00F02606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BE0593">
              <w:rPr>
                <w:rFonts w:cs="Courier New"/>
              </w:rPr>
              <w:t xml:space="preserve">SKOOG D. A.; HOLLER, F. J.; NIEMAN, T. A.; </w:t>
            </w:r>
            <w:r w:rsidRPr="00BE0593">
              <w:rPr>
                <w:rFonts w:cs="Courier New"/>
                <w:b/>
              </w:rPr>
              <w:t>Princípios de Análise Instrumental.</w:t>
            </w:r>
            <w:r w:rsidRPr="00BE0593">
              <w:rPr>
                <w:rFonts w:cs="Courier New"/>
              </w:rPr>
              <w:t xml:space="preserve"> 6</w:t>
            </w:r>
            <w:r w:rsidRPr="00BE0593">
              <w:rPr>
                <w:rFonts w:cs="Courier New"/>
                <w:vertAlign w:val="superscript"/>
              </w:rPr>
              <w:t>a</w:t>
            </w:r>
            <w:r w:rsidRPr="00BE0593">
              <w:rPr>
                <w:rFonts w:cs="Courier New"/>
              </w:rPr>
              <w:t xml:space="preserve"> Ed.</w:t>
            </w:r>
            <w:r w:rsidR="00F50792" w:rsidRPr="00BE0593">
              <w:rPr>
                <w:rFonts w:cs="Courier New"/>
              </w:rPr>
              <w:t>,</w:t>
            </w:r>
            <w:r w:rsidRPr="00BE0593">
              <w:rPr>
                <w:rFonts w:cs="Courier New"/>
              </w:rPr>
              <w:t xml:space="preserve"> Bookman, Porto Alegre, 2009.</w:t>
            </w:r>
          </w:p>
          <w:p w:rsidR="00F02606" w:rsidRPr="00BE0593" w:rsidRDefault="00F02606" w:rsidP="00F02606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F50792" w:rsidRPr="00BE0593" w:rsidRDefault="00F02606" w:rsidP="00F50792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BE0593">
              <w:rPr>
                <w:rFonts w:cs="Courier New"/>
              </w:rPr>
              <w:t>HARRIS, D.</w:t>
            </w:r>
            <w:r w:rsidR="00F50792" w:rsidRPr="00BE0593">
              <w:rPr>
                <w:rFonts w:cs="Courier New"/>
              </w:rPr>
              <w:t xml:space="preserve"> </w:t>
            </w:r>
            <w:r w:rsidRPr="00BE0593">
              <w:rPr>
                <w:rFonts w:cs="Courier New"/>
              </w:rPr>
              <w:t>C.</w:t>
            </w:r>
            <w:r w:rsidR="00F50792" w:rsidRPr="00BE0593">
              <w:rPr>
                <w:rFonts w:cs="Courier New"/>
              </w:rPr>
              <w:t>;</w:t>
            </w:r>
            <w:r w:rsidRPr="00BE0593">
              <w:rPr>
                <w:rFonts w:cs="Courier New"/>
              </w:rPr>
              <w:t xml:space="preserve"> </w:t>
            </w:r>
            <w:r w:rsidR="00F50792" w:rsidRPr="00BE0593">
              <w:rPr>
                <w:rFonts w:cs="Courier New"/>
                <w:b/>
                <w:bCs/>
              </w:rPr>
              <w:t>Análise Química Quantitativa</w:t>
            </w:r>
            <w:r w:rsidR="00F50792" w:rsidRPr="00BE0593">
              <w:rPr>
                <w:rFonts w:cs="Courier New"/>
                <w:bCs/>
              </w:rPr>
              <w:t>, 8ª Ed., LTC, São Paulo, 2012.</w:t>
            </w:r>
          </w:p>
          <w:p w:rsidR="00F02606" w:rsidRPr="00BE0593" w:rsidRDefault="00F02606" w:rsidP="00F02606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075261" w:rsidRPr="00BE0593" w:rsidRDefault="00075261" w:rsidP="00223BB5">
            <w:pPr>
              <w:pStyle w:val="Corpodetexto"/>
              <w:rPr>
                <w:rFonts w:ascii="Courier New" w:hAnsi="Courier New" w:cs="Courier New"/>
                <w:sz w:val="20"/>
                <w:lang w:val="en-US"/>
              </w:rPr>
            </w:pPr>
            <w:r w:rsidRPr="00BE0593">
              <w:rPr>
                <w:rFonts w:ascii="Courier New" w:hAnsi="Courier New" w:cs="Courier New"/>
                <w:sz w:val="20"/>
                <w:lang w:val="en-US"/>
              </w:rPr>
              <w:t>REEVE, R.</w:t>
            </w:r>
            <w:r w:rsidR="003558CE" w:rsidRPr="00BE0593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BE0593">
              <w:rPr>
                <w:rFonts w:ascii="Courier New" w:hAnsi="Courier New" w:cs="Courier New"/>
                <w:sz w:val="20"/>
                <w:lang w:val="en-US"/>
              </w:rPr>
              <w:t>N.</w:t>
            </w:r>
            <w:r w:rsidR="003558CE" w:rsidRPr="00BE0593">
              <w:rPr>
                <w:rFonts w:ascii="Courier New" w:hAnsi="Courier New" w:cs="Courier New"/>
                <w:sz w:val="20"/>
                <w:lang w:val="en-US"/>
              </w:rPr>
              <w:t>;</w:t>
            </w:r>
            <w:r w:rsidRPr="00BE0593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 xml:space="preserve">Environmental </w:t>
            </w:r>
            <w:r w:rsidR="003558CE" w:rsidRPr="00BE0593">
              <w:rPr>
                <w:rFonts w:ascii="Courier New" w:hAnsi="Courier New" w:cs="Courier New"/>
                <w:b/>
                <w:sz w:val="20"/>
                <w:lang w:val="en-US"/>
              </w:rPr>
              <w:t>A</w:t>
            </w:r>
            <w:r w:rsidR="00F02606" w:rsidRPr="00BE0593">
              <w:rPr>
                <w:rFonts w:ascii="Courier New" w:hAnsi="Courier New" w:cs="Courier New"/>
                <w:b/>
                <w:sz w:val="20"/>
                <w:lang w:val="en-US"/>
              </w:rPr>
              <w:t>nalysis.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 xml:space="preserve"> </w:t>
            </w:r>
            <w:r w:rsidR="003558CE" w:rsidRPr="00BE0593">
              <w:rPr>
                <w:rFonts w:ascii="Courier New" w:hAnsi="Courier New" w:cs="Courier New"/>
                <w:b/>
                <w:sz w:val="20"/>
                <w:lang w:val="en-US"/>
              </w:rPr>
              <w:t>A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 xml:space="preserve">nalytical </w:t>
            </w:r>
            <w:r w:rsidR="003558CE" w:rsidRPr="00BE0593">
              <w:rPr>
                <w:rFonts w:ascii="Courier New" w:hAnsi="Courier New" w:cs="Courier New"/>
                <w:b/>
                <w:sz w:val="20"/>
                <w:lang w:val="en-US"/>
              </w:rPr>
              <w:t>C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 xml:space="preserve">hemistry by </w:t>
            </w:r>
            <w:r w:rsidR="003558CE" w:rsidRPr="00BE0593">
              <w:rPr>
                <w:rFonts w:ascii="Courier New" w:hAnsi="Courier New" w:cs="Courier New"/>
                <w:b/>
                <w:sz w:val="20"/>
                <w:lang w:val="en-US"/>
              </w:rPr>
              <w:t>O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 xml:space="preserve">pen </w:t>
            </w:r>
            <w:r w:rsidR="003558CE" w:rsidRPr="00BE0593">
              <w:rPr>
                <w:rFonts w:ascii="Courier New" w:hAnsi="Courier New" w:cs="Courier New"/>
                <w:b/>
                <w:sz w:val="20"/>
                <w:lang w:val="en-US"/>
              </w:rPr>
              <w:t>L</w:t>
            </w:r>
            <w:r w:rsidRPr="00BE0593">
              <w:rPr>
                <w:rFonts w:ascii="Courier New" w:hAnsi="Courier New" w:cs="Courier New"/>
                <w:b/>
                <w:sz w:val="20"/>
                <w:lang w:val="en-US"/>
              </w:rPr>
              <w:t>earning</w:t>
            </w:r>
            <w:r w:rsidR="00F02606" w:rsidRPr="00BE0593">
              <w:rPr>
                <w:rFonts w:ascii="Courier New" w:hAnsi="Courier New" w:cs="Courier New"/>
                <w:b/>
                <w:sz w:val="20"/>
                <w:lang w:val="en-US"/>
              </w:rPr>
              <w:t>,</w:t>
            </w:r>
            <w:r w:rsidR="00F02606" w:rsidRPr="00BE0593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217698" w:rsidRPr="00BE0593">
              <w:rPr>
                <w:rFonts w:ascii="Courier New" w:hAnsi="Courier New" w:cs="Courier New"/>
                <w:sz w:val="20"/>
                <w:lang w:val="en-US"/>
              </w:rPr>
              <w:t xml:space="preserve">Wiley, </w:t>
            </w:r>
            <w:r w:rsidRPr="00BE0593">
              <w:rPr>
                <w:rFonts w:ascii="Courier New" w:hAnsi="Courier New" w:cs="Courier New"/>
                <w:sz w:val="20"/>
                <w:lang w:val="en-US"/>
              </w:rPr>
              <w:t>Chichester</w:t>
            </w:r>
            <w:r w:rsidR="00217698" w:rsidRPr="00BE0593">
              <w:rPr>
                <w:rFonts w:ascii="Courier New" w:hAnsi="Courier New" w:cs="Courier New"/>
                <w:sz w:val="20"/>
                <w:lang w:val="en-US"/>
              </w:rPr>
              <w:t>,</w:t>
            </w:r>
            <w:r w:rsidRPr="00BE0593">
              <w:rPr>
                <w:rFonts w:ascii="Courier New" w:hAnsi="Courier New" w:cs="Courier New"/>
                <w:sz w:val="20"/>
                <w:lang w:val="en-US"/>
              </w:rPr>
              <w:t xml:space="preserve"> 1994.</w:t>
            </w:r>
          </w:p>
          <w:p w:rsidR="00D66C6D" w:rsidRPr="00BE0593" w:rsidRDefault="00D66C6D" w:rsidP="00223BB5">
            <w:pPr>
              <w:pStyle w:val="Corpodetex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7C5337" w:rsidRPr="00BE0593" w:rsidRDefault="00D66C6D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BE0593">
              <w:rPr>
                <w:rFonts w:cs="Courier New"/>
              </w:rPr>
              <w:t xml:space="preserve">SKOOG, </w:t>
            </w:r>
            <w:r w:rsidR="00C44F99" w:rsidRPr="00BE0593">
              <w:rPr>
                <w:rFonts w:cs="Courier New"/>
              </w:rPr>
              <w:t xml:space="preserve">A.; </w:t>
            </w:r>
            <w:r w:rsidRPr="00BE0593">
              <w:rPr>
                <w:rFonts w:cs="Courier New"/>
              </w:rPr>
              <w:t xml:space="preserve">WEST, </w:t>
            </w:r>
            <w:r w:rsidR="00C44F99" w:rsidRPr="00BE0593">
              <w:rPr>
                <w:rFonts w:cs="Courier New"/>
              </w:rPr>
              <w:t xml:space="preserve">D. M.; </w:t>
            </w:r>
            <w:r w:rsidRPr="00BE0593">
              <w:rPr>
                <w:rFonts w:cs="Courier New"/>
              </w:rPr>
              <w:t xml:space="preserve">HOLLER, </w:t>
            </w:r>
            <w:r w:rsidR="00C44F99" w:rsidRPr="00BE0593">
              <w:rPr>
                <w:rFonts w:cs="Courier New"/>
              </w:rPr>
              <w:t xml:space="preserve">F. J.; </w:t>
            </w:r>
            <w:r w:rsidRPr="00BE0593">
              <w:rPr>
                <w:rFonts w:cs="Courier New"/>
              </w:rPr>
              <w:t xml:space="preserve">CROUCH, </w:t>
            </w:r>
            <w:r w:rsidR="00C44F99" w:rsidRPr="00BE0593">
              <w:rPr>
                <w:rFonts w:cs="Courier New"/>
              </w:rPr>
              <w:t xml:space="preserve">S. R.; </w:t>
            </w:r>
            <w:r w:rsidRPr="00BE0593">
              <w:rPr>
                <w:rFonts w:cs="Courier New"/>
                <w:b/>
              </w:rPr>
              <w:t>Fundamentos de Química Analítica</w:t>
            </w:r>
            <w:r w:rsidRPr="00BE0593">
              <w:rPr>
                <w:rFonts w:cs="Courier New"/>
              </w:rPr>
              <w:t>, 8ª Ed</w:t>
            </w:r>
            <w:r w:rsidR="003B6EA7" w:rsidRPr="00BE0593">
              <w:rPr>
                <w:rFonts w:cs="Courier New"/>
              </w:rPr>
              <w:t>.</w:t>
            </w:r>
            <w:r w:rsidRPr="00BE0593">
              <w:rPr>
                <w:rFonts w:cs="Courier New"/>
              </w:rPr>
              <w:t>, Thomson,</w:t>
            </w:r>
            <w:r w:rsidR="003B6EA7" w:rsidRPr="00BE0593">
              <w:rPr>
                <w:rFonts w:cs="Courier New"/>
              </w:rPr>
              <w:t xml:space="preserve"> São Paulo,</w:t>
            </w:r>
            <w:r w:rsidRPr="00BE0593">
              <w:rPr>
                <w:rFonts w:cs="Courier New"/>
              </w:rPr>
              <w:t xml:space="preserve"> 2005.</w:t>
            </w:r>
          </w:p>
          <w:p w:rsidR="00D66C6D" w:rsidRPr="00BE0593" w:rsidRDefault="00D66C6D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C44F99" w:rsidRPr="00BE0593" w:rsidRDefault="00C44F99" w:rsidP="00C44F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 xml:space="preserve">VALCÁRCEL, M.; </w:t>
            </w:r>
            <w:r w:rsidRPr="00BE0593">
              <w:rPr>
                <w:rFonts w:cs="Courier New"/>
                <w:b/>
                <w:lang w:val="en-US"/>
              </w:rPr>
              <w:t>Principles of Analytical Chemistry</w:t>
            </w:r>
            <w:r w:rsidRPr="00BE0593">
              <w:rPr>
                <w:rFonts w:cs="Courier New"/>
                <w:lang w:val="en-US"/>
              </w:rPr>
              <w:t>, Springer-Verlarg, New York, 2000.</w:t>
            </w:r>
          </w:p>
          <w:p w:rsidR="00D66C6D" w:rsidRPr="00BE0593" w:rsidRDefault="00D66C6D" w:rsidP="00223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C4B8B" w:rsidRPr="00BE0593" w:rsidRDefault="003C4B8B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ROBINSON,</w:t>
            </w:r>
            <w:r w:rsidR="00BE0593" w:rsidRPr="00BE0593">
              <w:rPr>
                <w:rFonts w:cs="Courier New"/>
                <w:lang w:val="en-US"/>
              </w:rPr>
              <w:t xml:space="preserve"> R. A.;</w:t>
            </w:r>
            <w:r w:rsidRPr="00BE0593">
              <w:rPr>
                <w:rFonts w:cs="Courier New"/>
                <w:lang w:val="en-US"/>
              </w:rPr>
              <w:t xml:space="preserve"> STOKES,</w:t>
            </w:r>
            <w:r w:rsidR="00BE0593" w:rsidRPr="00BE0593">
              <w:rPr>
                <w:rFonts w:cs="Courier New"/>
                <w:lang w:val="en-US"/>
              </w:rPr>
              <w:t xml:space="preserve"> R. H.;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Pr="00BE0593">
              <w:rPr>
                <w:rFonts w:cs="Courier New"/>
                <w:b/>
                <w:lang w:val="en-US"/>
              </w:rPr>
              <w:t>Electrolyte Solutions</w:t>
            </w:r>
            <w:r w:rsidRPr="00BE0593">
              <w:rPr>
                <w:rFonts w:cs="Courier New"/>
                <w:lang w:val="en-US"/>
              </w:rPr>
              <w:t>, 5</w:t>
            </w:r>
            <w:r w:rsidRPr="00BE0593">
              <w:rPr>
                <w:rFonts w:cs="Courier New"/>
                <w:vertAlign w:val="superscript"/>
                <w:lang w:val="en-US"/>
              </w:rPr>
              <w:t>th</w:t>
            </w:r>
            <w:r w:rsidRPr="00BE0593">
              <w:rPr>
                <w:rFonts w:cs="Courier New"/>
                <w:lang w:val="en-US"/>
              </w:rPr>
              <w:t xml:space="preserve"> Ed</w:t>
            </w:r>
            <w:r w:rsidR="00BE0593" w:rsidRPr="00BE0593">
              <w:rPr>
                <w:rFonts w:cs="Courier New"/>
                <w:lang w:val="en-US"/>
              </w:rPr>
              <w:t>.</w:t>
            </w:r>
            <w:r w:rsidRPr="00BE0593">
              <w:rPr>
                <w:rFonts w:cs="Courier New"/>
                <w:lang w:val="en-US"/>
              </w:rPr>
              <w:t>, Butterworths &amp; Co,</w:t>
            </w:r>
            <w:r w:rsidR="00BE0593" w:rsidRPr="00BE0593">
              <w:rPr>
                <w:rFonts w:cs="Courier New"/>
                <w:lang w:val="en-US"/>
              </w:rPr>
              <w:t xml:space="preserve"> London,</w:t>
            </w:r>
            <w:r w:rsidRPr="00BE0593">
              <w:rPr>
                <w:rFonts w:cs="Courier New"/>
                <w:lang w:val="en-US"/>
              </w:rPr>
              <w:t xml:space="preserve"> 1970.</w:t>
            </w:r>
          </w:p>
          <w:p w:rsidR="00E47BEE" w:rsidRPr="00BE0593" w:rsidRDefault="00E47BEE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C4B8B" w:rsidRPr="00BE0593" w:rsidRDefault="003C4B8B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MEITES,</w:t>
            </w:r>
            <w:r w:rsidR="00BE0593" w:rsidRPr="00BE0593">
              <w:rPr>
                <w:rFonts w:cs="Courier New"/>
                <w:lang w:val="en-US"/>
              </w:rPr>
              <w:t xml:space="preserve"> L.;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Pr="00BE0593">
              <w:rPr>
                <w:rFonts w:cs="Courier New"/>
                <w:b/>
                <w:lang w:val="en-US"/>
              </w:rPr>
              <w:t>Chemical Equilibrium and Kinetics</w:t>
            </w:r>
            <w:r w:rsidRPr="00BE0593">
              <w:rPr>
                <w:rFonts w:cs="Courier New"/>
                <w:lang w:val="en-US"/>
              </w:rPr>
              <w:t>, Pergamon International Library,</w:t>
            </w:r>
            <w:r w:rsidR="00BE0593" w:rsidRPr="00BE0593">
              <w:rPr>
                <w:rFonts w:cs="Courier New"/>
                <w:lang w:val="en-US"/>
              </w:rPr>
              <w:t xml:space="preserve"> Oxford,</w:t>
            </w:r>
            <w:r w:rsidRPr="00BE0593">
              <w:rPr>
                <w:rFonts w:cs="Courier New"/>
                <w:lang w:val="en-US"/>
              </w:rPr>
              <w:t xml:space="preserve"> 1989.</w:t>
            </w:r>
          </w:p>
          <w:p w:rsidR="00E47BEE" w:rsidRPr="00BE0593" w:rsidRDefault="00E47BEE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C4B8B" w:rsidRPr="00BE0593" w:rsidRDefault="003C4B8B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PETERS,</w:t>
            </w:r>
            <w:r w:rsidR="00BE0593" w:rsidRPr="00BE0593">
              <w:rPr>
                <w:rFonts w:cs="Courier New"/>
                <w:lang w:val="en-US"/>
              </w:rPr>
              <w:t xml:space="preserve"> D. G.;</w:t>
            </w:r>
            <w:r w:rsidRPr="00BE0593">
              <w:rPr>
                <w:rFonts w:cs="Courier New"/>
                <w:lang w:val="en-US"/>
              </w:rPr>
              <w:t xml:space="preserve"> HAYES,</w:t>
            </w:r>
            <w:r w:rsidR="00BE0593" w:rsidRPr="00BE0593">
              <w:rPr>
                <w:rFonts w:cs="Courier New"/>
                <w:lang w:val="en-US"/>
              </w:rPr>
              <w:t xml:space="preserve"> J. M.;</w:t>
            </w:r>
            <w:r w:rsidRPr="00BE0593">
              <w:rPr>
                <w:rFonts w:cs="Courier New"/>
                <w:lang w:val="en-US"/>
              </w:rPr>
              <w:t xml:space="preserve"> HIEFTJE,</w:t>
            </w:r>
            <w:r w:rsidR="00BE0593" w:rsidRPr="00BE0593">
              <w:rPr>
                <w:rFonts w:cs="Courier New"/>
                <w:lang w:val="en-US"/>
              </w:rPr>
              <w:t xml:space="preserve"> G. M.;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Pr="00BE0593">
              <w:rPr>
                <w:rFonts w:cs="Courier New"/>
                <w:b/>
                <w:lang w:val="en-US"/>
              </w:rPr>
              <w:t>Chemical Separations and Measurements</w:t>
            </w:r>
            <w:r w:rsidRPr="00BE0593">
              <w:rPr>
                <w:rFonts w:cs="Courier New"/>
                <w:lang w:val="en-US"/>
              </w:rPr>
              <w:t>, Saunders,</w:t>
            </w:r>
            <w:r w:rsidR="00BE0593" w:rsidRPr="00223AE5">
              <w:rPr>
                <w:lang w:val="en-US"/>
              </w:rPr>
              <w:t xml:space="preserve"> </w:t>
            </w:r>
            <w:r w:rsidR="00BE0593" w:rsidRPr="00BE0593">
              <w:rPr>
                <w:rFonts w:cs="Courier New"/>
                <w:lang w:val="en-US"/>
              </w:rPr>
              <w:t>Philadelphia,</w:t>
            </w:r>
            <w:r w:rsidRPr="00BE0593">
              <w:rPr>
                <w:rFonts w:cs="Courier New"/>
                <w:lang w:val="en-US"/>
              </w:rPr>
              <w:t xml:space="preserve"> 1974.</w:t>
            </w:r>
          </w:p>
          <w:p w:rsidR="00E47BEE" w:rsidRPr="00BE0593" w:rsidRDefault="00E47BEE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C4B8B" w:rsidRPr="00BE0593" w:rsidRDefault="003C4B8B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POPOVYCH,</w:t>
            </w:r>
            <w:r w:rsidR="00BE0593" w:rsidRPr="00BE0593">
              <w:rPr>
                <w:rFonts w:cs="Courier New"/>
                <w:lang w:val="en-US"/>
              </w:rPr>
              <w:t xml:space="preserve"> O.;</w:t>
            </w:r>
            <w:r w:rsidRPr="00BE0593">
              <w:rPr>
                <w:rFonts w:cs="Courier New"/>
                <w:lang w:val="en-US"/>
              </w:rPr>
              <w:t xml:space="preserve"> TOMKINS,</w:t>
            </w:r>
            <w:r w:rsidR="00BE0593" w:rsidRPr="00BE0593">
              <w:rPr>
                <w:rFonts w:cs="Courier New"/>
                <w:lang w:val="en-US"/>
              </w:rPr>
              <w:t xml:space="preserve"> R. P. T.;</w:t>
            </w:r>
            <w:r w:rsidRPr="00BE0593">
              <w:rPr>
                <w:rFonts w:cs="Courier New"/>
                <w:lang w:val="en-US"/>
              </w:rPr>
              <w:t xml:space="preserve"> </w:t>
            </w:r>
            <w:r w:rsidRPr="00BE0593">
              <w:rPr>
                <w:rFonts w:cs="Courier New"/>
                <w:b/>
                <w:lang w:val="en-US"/>
              </w:rPr>
              <w:t>Nonaqueous Solution Chemistry</w:t>
            </w:r>
            <w:r w:rsidRPr="00BE0593">
              <w:rPr>
                <w:rFonts w:cs="Courier New"/>
                <w:lang w:val="en-US"/>
              </w:rPr>
              <w:t>, John Wiley &amp; Sons,</w:t>
            </w:r>
            <w:r w:rsidR="00BE0593" w:rsidRPr="00BE0593">
              <w:rPr>
                <w:rFonts w:cs="Courier New"/>
                <w:lang w:val="en-US"/>
              </w:rPr>
              <w:t xml:space="preserve"> New Jersey,</w:t>
            </w:r>
            <w:r w:rsidRPr="00BE0593">
              <w:rPr>
                <w:rFonts w:cs="Courier New"/>
                <w:lang w:val="en-US"/>
              </w:rPr>
              <w:t xml:space="preserve"> 1981.</w:t>
            </w:r>
          </w:p>
          <w:p w:rsidR="00E47BEE" w:rsidRPr="00BE0593" w:rsidRDefault="00E47BEE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3C4B8B" w:rsidRPr="00BE0593" w:rsidRDefault="003C4B8B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E0593">
              <w:rPr>
                <w:rFonts w:cs="Courier New"/>
                <w:lang w:val="en-US"/>
              </w:rPr>
              <w:t>R. KELLNER, J. M. MERMET, M. OTTO, H. M. WIDMER, Analytical Chemistry, Wiley-VCH,</w:t>
            </w:r>
            <w:r w:rsidR="00BE0593" w:rsidRPr="00BE0593">
              <w:rPr>
                <w:rFonts w:cs="Courier New"/>
                <w:lang w:val="en-US"/>
              </w:rPr>
              <w:t xml:space="preserve"> </w:t>
            </w:r>
            <w:r w:rsidR="00BE0593" w:rsidRPr="00223AE5">
              <w:rPr>
                <w:rStyle w:val="st"/>
                <w:lang w:val="en-US"/>
              </w:rPr>
              <w:t>Weinheim,</w:t>
            </w:r>
            <w:r w:rsidRPr="00BE0593">
              <w:rPr>
                <w:rFonts w:cs="Courier New"/>
                <w:lang w:val="en-US"/>
              </w:rPr>
              <w:t xml:space="preserve"> 1998.</w:t>
            </w:r>
          </w:p>
          <w:p w:rsidR="00E47BEE" w:rsidRPr="00BE0593" w:rsidRDefault="00E47BEE" w:rsidP="003C4B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8F6962" w:rsidRPr="000D3598" w:rsidRDefault="00481871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BE0593">
              <w:rPr>
                <w:rFonts w:cs="Courier New"/>
              </w:rPr>
              <w:t>Artigos científicos recentes sobre o tema publicados em periódicos da área.</w:t>
            </w: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B761C1" w:rsidRPr="00B761C1" w:rsidRDefault="00B761C1">
      <w:pPr>
        <w:rPr>
          <w:sz w:val="16"/>
        </w:rPr>
      </w:pPr>
    </w:p>
    <w:sectPr w:rsidR="00B761C1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EA10C14"/>
    <w:multiLevelType w:val="multilevel"/>
    <w:tmpl w:val="150023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75261"/>
    <w:rsid w:val="0009092D"/>
    <w:rsid w:val="000B527D"/>
    <w:rsid w:val="000D3598"/>
    <w:rsid w:val="000D54D2"/>
    <w:rsid w:val="000E5C0D"/>
    <w:rsid w:val="00101155"/>
    <w:rsid w:val="00111F5E"/>
    <w:rsid w:val="001376E5"/>
    <w:rsid w:val="00170E94"/>
    <w:rsid w:val="001B4F12"/>
    <w:rsid w:val="00217698"/>
    <w:rsid w:val="00223AE5"/>
    <w:rsid w:val="00223BB5"/>
    <w:rsid w:val="002300FE"/>
    <w:rsid w:val="0023207D"/>
    <w:rsid w:val="002818BB"/>
    <w:rsid w:val="002C3918"/>
    <w:rsid w:val="003033DE"/>
    <w:rsid w:val="003558CE"/>
    <w:rsid w:val="00393AEB"/>
    <w:rsid w:val="003B6EA7"/>
    <w:rsid w:val="003C404B"/>
    <w:rsid w:val="003C4B8B"/>
    <w:rsid w:val="00481871"/>
    <w:rsid w:val="004B6599"/>
    <w:rsid w:val="0052313D"/>
    <w:rsid w:val="005768EC"/>
    <w:rsid w:val="005A064D"/>
    <w:rsid w:val="005A446D"/>
    <w:rsid w:val="005B782F"/>
    <w:rsid w:val="005D11B6"/>
    <w:rsid w:val="006447DC"/>
    <w:rsid w:val="00683517"/>
    <w:rsid w:val="006B2E50"/>
    <w:rsid w:val="007B2E27"/>
    <w:rsid w:val="007C5337"/>
    <w:rsid w:val="00806CCA"/>
    <w:rsid w:val="0084204D"/>
    <w:rsid w:val="0088641B"/>
    <w:rsid w:val="008B7E6B"/>
    <w:rsid w:val="008F59D0"/>
    <w:rsid w:val="008F6962"/>
    <w:rsid w:val="009243BD"/>
    <w:rsid w:val="00932301"/>
    <w:rsid w:val="009965BF"/>
    <w:rsid w:val="009F0D1B"/>
    <w:rsid w:val="00A520F8"/>
    <w:rsid w:val="00A96F78"/>
    <w:rsid w:val="00B17211"/>
    <w:rsid w:val="00B66ED7"/>
    <w:rsid w:val="00B761C1"/>
    <w:rsid w:val="00B838C7"/>
    <w:rsid w:val="00B92ACC"/>
    <w:rsid w:val="00BE0593"/>
    <w:rsid w:val="00BE1B35"/>
    <w:rsid w:val="00C44F99"/>
    <w:rsid w:val="00CE0FF0"/>
    <w:rsid w:val="00D07ED0"/>
    <w:rsid w:val="00D12EB8"/>
    <w:rsid w:val="00D316A2"/>
    <w:rsid w:val="00D66C6D"/>
    <w:rsid w:val="00D91AA3"/>
    <w:rsid w:val="00DF540D"/>
    <w:rsid w:val="00E0410B"/>
    <w:rsid w:val="00E47BEE"/>
    <w:rsid w:val="00ED54BC"/>
    <w:rsid w:val="00F02606"/>
    <w:rsid w:val="00F24286"/>
    <w:rsid w:val="00F30183"/>
    <w:rsid w:val="00F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6ED7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D66C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C6D"/>
  </w:style>
  <w:style w:type="character" w:customStyle="1" w:styleId="TextodecomentrioChar">
    <w:name w:val="Texto de comentário Char"/>
    <w:link w:val="Textodecomentrio"/>
    <w:uiPriority w:val="99"/>
    <w:semiHidden/>
    <w:rsid w:val="00D66C6D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C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C6D"/>
    <w:rPr>
      <w:rFonts w:ascii="Courier New" w:hAnsi="Courier New"/>
      <w:b/>
      <w:bCs/>
    </w:rPr>
  </w:style>
  <w:style w:type="character" w:customStyle="1" w:styleId="st">
    <w:name w:val="st"/>
    <w:rsid w:val="00BE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6ED7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D66C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6C6D"/>
  </w:style>
  <w:style w:type="character" w:customStyle="1" w:styleId="TextodecomentrioChar">
    <w:name w:val="Texto de comentário Char"/>
    <w:link w:val="Textodecomentrio"/>
    <w:uiPriority w:val="99"/>
    <w:semiHidden/>
    <w:rsid w:val="00D66C6D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C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6C6D"/>
    <w:rPr>
      <w:rFonts w:ascii="Courier New" w:hAnsi="Courier New"/>
      <w:b/>
      <w:bCs/>
    </w:rPr>
  </w:style>
  <w:style w:type="character" w:customStyle="1" w:styleId="st">
    <w:name w:val="st"/>
    <w:rsid w:val="00BE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2017-01-24T13:06:00Z</dcterms:created>
  <dcterms:modified xsi:type="dcterms:W3CDTF">2017-01-24T13:06:00Z</dcterms:modified>
</cp:coreProperties>
</file>