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B06BC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9505" cy="841375"/>
                  <wp:effectExtent l="0" t="0" r="444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rPr>
          <w:trHeight w:hRule="exact" w:val="678"/>
        </w:trPr>
        <w:tc>
          <w:tcPr>
            <w:tcW w:w="1361" w:type="dxa"/>
            <w:vAlign w:val="center"/>
          </w:tcPr>
          <w:p w:rsidR="009965BF" w:rsidRPr="0013730F" w:rsidRDefault="0013730F" w:rsidP="007E1A4C">
            <w:pPr>
              <w:jc w:val="center"/>
              <w:rPr>
                <w:b/>
                <w:sz w:val="22"/>
              </w:rPr>
            </w:pPr>
            <w:r w:rsidRPr="0013730F">
              <w:rPr>
                <w:b/>
                <w:sz w:val="22"/>
              </w:rPr>
              <w:t>QMC980</w:t>
            </w:r>
          </w:p>
        </w:tc>
        <w:tc>
          <w:tcPr>
            <w:tcW w:w="6793" w:type="dxa"/>
            <w:vAlign w:val="center"/>
          </w:tcPr>
          <w:p w:rsidR="009965BF" w:rsidRPr="001C38B1" w:rsidRDefault="0095614D" w:rsidP="00104921">
            <w:pPr>
              <w:jc w:val="center"/>
              <w:rPr>
                <w:b/>
                <w:sz w:val="22"/>
              </w:rPr>
            </w:pPr>
            <w:r w:rsidRPr="001C38B1">
              <w:rPr>
                <w:b/>
                <w:sz w:val="22"/>
              </w:rPr>
              <w:t xml:space="preserve">Análise de Especiação Química </w:t>
            </w:r>
            <w:r w:rsidR="00D91AA3" w:rsidRPr="001C38B1">
              <w:rPr>
                <w:b/>
                <w:sz w:val="22"/>
              </w:rPr>
              <w:t>(</w:t>
            </w:r>
            <w:r w:rsidR="00104921" w:rsidRPr="001C38B1">
              <w:rPr>
                <w:b/>
                <w:sz w:val="22"/>
              </w:rPr>
              <w:t>45</w:t>
            </w:r>
            <w:r w:rsidR="0019057F" w:rsidRPr="001C38B1">
              <w:rPr>
                <w:b/>
                <w:sz w:val="22"/>
              </w:rPr>
              <w:t>-</w:t>
            </w:r>
            <w:r w:rsidR="00104921" w:rsidRPr="001C38B1">
              <w:rPr>
                <w:b/>
                <w:sz w:val="22"/>
              </w:rPr>
              <w:t>3</w:t>
            </w:r>
            <w:r w:rsidR="00D91AA3" w:rsidRPr="001C38B1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1C38B1" w:rsidRDefault="001C38B1">
            <w:pPr>
              <w:jc w:val="center"/>
              <w:rPr>
                <w:b/>
                <w:sz w:val="22"/>
              </w:rPr>
            </w:pPr>
            <w:r w:rsidRPr="001C38B1"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D316A2">
        <w:trPr>
          <w:trHeight w:hRule="exact" w:val="1438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88641B" w:rsidRPr="00D316A2" w:rsidRDefault="00607FC5" w:rsidP="00F04306">
            <w:pPr>
              <w:jc w:val="both"/>
              <w:rPr>
                <w:rFonts w:cs="Courier New"/>
              </w:rPr>
            </w:pPr>
            <w:r w:rsidRPr="00607FC5">
              <w:rPr>
                <w:rFonts w:cs="Courier New"/>
              </w:rPr>
              <w:t>Conceitos sobre a análise de especiação química. Aspectos ambientais e toxicológicos relacionados com espécies químicas. Amostragem, preservação e preparo da amostra para a análise de especiação. Técnicas empregadas na análise de especiação.</w:t>
            </w: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DF540D">
        <w:trPr>
          <w:trHeight w:hRule="exact" w:val="8170"/>
          <w:jc w:val="center"/>
        </w:trPr>
        <w:tc>
          <w:tcPr>
            <w:tcW w:w="9775" w:type="dxa"/>
          </w:tcPr>
          <w:p w:rsidR="00B838C7" w:rsidRPr="00263F63" w:rsidRDefault="00B838C7" w:rsidP="00674E24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1B4F12" w:rsidRPr="00263F63" w:rsidRDefault="001B4F12" w:rsidP="00674E24">
            <w:pPr>
              <w:jc w:val="both"/>
              <w:rPr>
                <w:rFonts w:cs="Courier New"/>
                <w:caps/>
              </w:rPr>
            </w:pPr>
            <w:r w:rsidRPr="00263F63">
              <w:rPr>
                <w:rFonts w:cs="Courier New"/>
                <w:caps/>
              </w:rPr>
              <w:t xml:space="preserve">UNIDADE 1 – </w:t>
            </w:r>
            <w:r w:rsidR="00607FC5" w:rsidRPr="00607FC5">
              <w:rPr>
                <w:rFonts w:cs="Courier New"/>
                <w:color w:val="000000"/>
              </w:rPr>
              <w:t>ASPECTOS GERAIS RELACIONADOS COM A ANÁLISE DE ESPECIAÇÃO</w:t>
            </w:r>
          </w:p>
          <w:p w:rsidR="001B4F12" w:rsidRPr="00DF540D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</w:p>
          <w:p w:rsidR="001B4F12" w:rsidRPr="00DF540D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 w:rsidRPr="00DF540D">
              <w:rPr>
                <w:rFonts w:hAnsi="Courier New" w:cs="Courier New"/>
                <w:caps/>
                <w:color w:val="auto"/>
              </w:rPr>
              <w:t>1.1</w:t>
            </w:r>
            <w:r w:rsidR="00D35ABC">
              <w:rPr>
                <w:rFonts w:hAnsi="Courier New" w:cs="Courier New"/>
                <w:caps/>
                <w:color w:val="auto"/>
              </w:rPr>
              <w:t xml:space="preserve"> -</w:t>
            </w:r>
            <w:r w:rsidRPr="00DF540D">
              <w:rPr>
                <w:rFonts w:hAnsi="Courier New" w:cs="Courier New"/>
                <w:caps/>
                <w:color w:val="auto"/>
              </w:rPr>
              <w:t xml:space="preserve"> </w:t>
            </w:r>
            <w:r w:rsidR="00607FC5" w:rsidRPr="004340FE">
              <w:rPr>
                <w:rFonts w:hAnsi="Courier New" w:cs="Courier New"/>
              </w:rPr>
              <w:t>Conceitos fundamentais da análise de especiação química</w:t>
            </w:r>
          </w:p>
          <w:p w:rsidR="001B4F12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F540D">
              <w:rPr>
                <w:rFonts w:hAnsi="Courier New" w:cs="Courier New"/>
                <w:caps/>
                <w:color w:val="auto"/>
              </w:rPr>
              <w:t>1.2</w:t>
            </w:r>
            <w:r w:rsidR="00D35ABC">
              <w:rPr>
                <w:rFonts w:hAnsi="Courier New" w:cs="Courier New"/>
                <w:caps/>
                <w:color w:val="auto"/>
              </w:rPr>
              <w:t xml:space="preserve"> -</w:t>
            </w:r>
            <w:r w:rsidRPr="00DF540D">
              <w:rPr>
                <w:rFonts w:hAnsi="Courier New" w:cs="Courier New"/>
                <w:caps/>
                <w:color w:val="auto"/>
              </w:rPr>
              <w:t xml:space="preserve"> </w:t>
            </w:r>
            <w:r w:rsidR="00D92B7F" w:rsidRPr="00D92B7F">
              <w:rPr>
                <w:rFonts w:hAnsi="Courier New" w:cs="Courier New"/>
              </w:rPr>
              <w:t>Aspectos ambientais e toxicológicos relacionados com as espécies dos elementos químicos</w:t>
            </w:r>
          </w:p>
          <w:p w:rsidR="00D92B7F" w:rsidRDefault="00D92B7F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1.</w:t>
            </w:r>
            <w:r w:rsidR="006B0545">
              <w:rPr>
                <w:rFonts w:hAnsi="Courier New" w:cs="Courier New"/>
              </w:rPr>
              <w:t>3</w:t>
            </w:r>
            <w:r w:rsidR="00D35ABC">
              <w:rPr>
                <w:rFonts w:hAnsi="Courier New" w:cs="Courier New"/>
              </w:rPr>
              <w:t xml:space="preserve"> </w:t>
            </w:r>
            <w:r w:rsidR="006B0545">
              <w:rPr>
                <w:rFonts w:hAnsi="Courier New" w:cs="Courier New"/>
              </w:rPr>
              <w:t>–</w:t>
            </w:r>
            <w:r>
              <w:rPr>
                <w:rFonts w:hAnsi="Courier New" w:cs="Courier New"/>
              </w:rPr>
              <w:t xml:space="preserve"> </w:t>
            </w:r>
            <w:r w:rsidR="006B0545">
              <w:rPr>
                <w:rFonts w:hAnsi="Courier New" w:cs="Courier New"/>
              </w:rPr>
              <w:t>I</w:t>
            </w:r>
            <w:r w:rsidRPr="004340FE">
              <w:rPr>
                <w:rFonts w:hAnsi="Courier New" w:cs="Courier New"/>
              </w:rPr>
              <w:t>nterferências nas técnicas empregadas para especiação</w:t>
            </w:r>
          </w:p>
          <w:p w:rsidR="00D92B7F" w:rsidRDefault="00E20E55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1.</w:t>
            </w:r>
            <w:r w:rsidR="007E1A4C">
              <w:rPr>
                <w:rFonts w:hAnsi="Courier New" w:cs="Courier New"/>
              </w:rPr>
              <w:t>4</w:t>
            </w:r>
            <w:r w:rsidR="00D35ABC">
              <w:rPr>
                <w:rFonts w:hAnsi="Courier New" w:cs="Courier New"/>
              </w:rPr>
              <w:t xml:space="preserve"> -</w:t>
            </w:r>
            <w:r>
              <w:rPr>
                <w:rFonts w:hAnsi="Courier New" w:cs="Courier New"/>
              </w:rPr>
              <w:t xml:space="preserve"> </w:t>
            </w:r>
            <w:r w:rsidR="00D92B7F" w:rsidRPr="004340FE">
              <w:rPr>
                <w:rFonts w:hAnsi="Courier New" w:cs="Courier New"/>
              </w:rPr>
              <w:t>Validação de métodos na análise de especiação</w:t>
            </w:r>
          </w:p>
          <w:p w:rsidR="00D92B7F" w:rsidRPr="004340FE" w:rsidRDefault="00E20E55" w:rsidP="00674E24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>1.</w:t>
            </w:r>
            <w:r w:rsidR="007E1A4C">
              <w:rPr>
                <w:rFonts w:cs="Courier New"/>
              </w:rPr>
              <w:t>5</w:t>
            </w:r>
            <w:r w:rsidR="00D35ABC">
              <w:rPr>
                <w:rFonts w:cs="Courier New"/>
              </w:rPr>
              <w:t xml:space="preserve"> -</w:t>
            </w:r>
            <w:r w:rsidR="00D92B7F">
              <w:rPr>
                <w:rFonts w:cs="Courier New"/>
              </w:rPr>
              <w:t xml:space="preserve"> </w:t>
            </w:r>
            <w:r w:rsidR="00D92B7F" w:rsidRPr="004340FE">
              <w:rPr>
                <w:rFonts w:cs="Courier New"/>
              </w:rPr>
              <w:t>Técnicas empregadas para a identificação e qua</w:t>
            </w:r>
            <w:r>
              <w:rPr>
                <w:rFonts w:cs="Courier New"/>
              </w:rPr>
              <w:t>ntificação de espécies químicas</w:t>
            </w:r>
          </w:p>
          <w:p w:rsidR="00D92B7F" w:rsidRPr="00D92B7F" w:rsidRDefault="00D92B7F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  <w:lang w:val="pt-BR"/>
              </w:rPr>
            </w:pPr>
          </w:p>
          <w:p w:rsidR="001B4F12" w:rsidRPr="00DF540D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 w:rsidRPr="00DF540D">
              <w:rPr>
                <w:rFonts w:hAnsi="Courier New" w:cs="Courier New"/>
                <w:color w:val="auto"/>
              </w:rPr>
              <w:t xml:space="preserve">UNIDADE 2 – </w:t>
            </w:r>
            <w:r w:rsidR="00ED6621" w:rsidRPr="00ED6621">
              <w:rPr>
                <w:rFonts w:hAnsi="Courier New" w:cs="Courier New"/>
              </w:rPr>
              <w:t>TRATAMENTO DA AMOSTRA</w:t>
            </w:r>
          </w:p>
          <w:p w:rsidR="001B4F12" w:rsidRPr="00DF540D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</w:p>
          <w:p w:rsidR="00F85D63" w:rsidRPr="006B0545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 w:rsidRPr="00DF540D">
              <w:rPr>
                <w:rFonts w:hAnsi="Courier New" w:cs="Courier New"/>
                <w:color w:val="auto"/>
              </w:rPr>
              <w:t xml:space="preserve">2.1 – </w:t>
            </w:r>
            <w:r w:rsidR="00ED6621" w:rsidRPr="00ED6621">
              <w:rPr>
                <w:rFonts w:hAnsi="Courier New" w:cs="Courier New"/>
              </w:rPr>
              <w:t xml:space="preserve">Coleta de amostras para análise de </w:t>
            </w:r>
            <w:r w:rsidR="00ED6621" w:rsidRPr="006B0545">
              <w:rPr>
                <w:rFonts w:hAnsi="Courier New" w:cs="Courier New"/>
                <w:color w:val="auto"/>
              </w:rPr>
              <w:t>especiação</w:t>
            </w:r>
            <w:r w:rsidR="0065696F" w:rsidRPr="006B0545">
              <w:rPr>
                <w:rFonts w:hAnsi="Courier New" w:cs="Courier New"/>
                <w:color w:val="auto"/>
              </w:rPr>
              <w:t xml:space="preserve"> </w:t>
            </w:r>
            <w:r w:rsidR="006B0545" w:rsidRPr="006B0545">
              <w:rPr>
                <w:rFonts w:hAnsi="Courier New" w:cs="Courier New"/>
                <w:color w:val="auto"/>
              </w:rPr>
              <w:t>química</w:t>
            </w:r>
          </w:p>
          <w:p w:rsidR="00ED6621" w:rsidRPr="006B0545" w:rsidRDefault="00ED6621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 w:rsidRPr="006B0545">
              <w:rPr>
                <w:rFonts w:hAnsi="Courier New" w:cs="Courier New"/>
                <w:color w:val="auto"/>
              </w:rPr>
              <w:t xml:space="preserve">2.2 - </w:t>
            </w:r>
            <w:r w:rsidR="00C270CD" w:rsidRPr="006B0545">
              <w:rPr>
                <w:rFonts w:hAnsi="Courier New" w:cs="Courier New"/>
                <w:color w:val="auto"/>
              </w:rPr>
              <w:t>Preservação de amostras para análise de especiação</w:t>
            </w:r>
            <w:r w:rsidR="006B0545">
              <w:rPr>
                <w:rFonts w:hAnsi="Courier New" w:cs="Courier New"/>
                <w:color w:val="auto"/>
              </w:rPr>
              <w:t xml:space="preserve"> </w:t>
            </w:r>
            <w:r w:rsidR="006B0545" w:rsidRPr="006B0545">
              <w:rPr>
                <w:rFonts w:hAnsi="Courier New" w:cs="Courier New"/>
                <w:color w:val="auto"/>
              </w:rPr>
              <w:t>química</w:t>
            </w:r>
          </w:p>
          <w:p w:rsidR="00ED6621" w:rsidRPr="006B0545" w:rsidRDefault="00ED6621" w:rsidP="00674E24">
            <w:pPr>
              <w:jc w:val="both"/>
              <w:rPr>
                <w:rFonts w:cs="Courier New"/>
              </w:rPr>
            </w:pPr>
            <w:r w:rsidRPr="006B0545">
              <w:rPr>
                <w:rFonts w:cs="Courier New"/>
              </w:rPr>
              <w:t>2.</w:t>
            </w:r>
            <w:r w:rsidR="00E20E55" w:rsidRPr="006B0545">
              <w:rPr>
                <w:rFonts w:cs="Courier New"/>
              </w:rPr>
              <w:t>3</w:t>
            </w:r>
            <w:r w:rsidRPr="006B0545">
              <w:rPr>
                <w:rFonts w:cs="Courier New"/>
              </w:rPr>
              <w:t xml:space="preserve"> - </w:t>
            </w:r>
            <w:r w:rsidR="00C270CD" w:rsidRPr="006B0545">
              <w:rPr>
                <w:rFonts w:cs="Courier New"/>
              </w:rPr>
              <w:t>Tratamento de amostras para análise de especiação</w:t>
            </w:r>
            <w:r w:rsidR="006B0545">
              <w:rPr>
                <w:rFonts w:cs="Courier New"/>
              </w:rPr>
              <w:t xml:space="preserve"> </w:t>
            </w:r>
            <w:r w:rsidR="006B0545" w:rsidRPr="006B0545">
              <w:rPr>
                <w:rFonts w:cs="Courier New"/>
              </w:rPr>
              <w:t>química</w:t>
            </w:r>
          </w:p>
          <w:p w:rsidR="00ED6621" w:rsidRDefault="00ED6621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</w:p>
          <w:p w:rsidR="00BF103A" w:rsidRPr="00263F63" w:rsidRDefault="00BF103A" w:rsidP="00674E24">
            <w:pPr>
              <w:jc w:val="both"/>
              <w:rPr>
                <w:rFonts w:cs="Courier New"/>
                <w:caps/>
              </w:rPr>
            </w:pPr>
            <w:r w:rsidRPr="00263F63">
              <w:rPr>
                <w:rFonts w:cs="Courier New"/>
                <w:caps/>
              </w:rPr>
              <w:t xml:space="preserve">UNIDADE </w:t>
            </w:r>
            <w:r>
              <w:rPr>
                <w:rFonts w:cs="Courier New"/>
                <w:caps/>
              </w:rPr>
              <w:t>3</w:t>
            </w:r>
            <w:r w:rsidRPr="00263F63">
              <w:rPr>
                <w:rFonts w:cs="Courier New"/>
                <w:caps/>
              </w:rPr>
              <w:t xml:space="preserve"> – </w:t>
            </w:r>
            <w:r w:rsidR="00E20E55" w:rsidRPr="00E20E55">
              <w:rPr>
                <w:rFonts w:cs="Courier New"/>
                <w:color w:val="000000"/>
              </w:rPr>
              <w:t>TÉCNICAS NÃO</w:t>
            </w:r>
            <w:r w:rsidR="00BD3A28">
              <w:rPr>
                <w:rFonts w:cs="Courier New"/>
                <w:color w:val="000000"/>
              </w:rPr>
              <w:t xml:space="preserve"> </w:t>
            </w:r>
            <w:r w:rsidR="00E20E55" w:rsidRPr="00E20E55">
              <w:rPr>
                <w:rFonts w:cs="Courier New"/>
                <w:color w:val="000000"/>
              </w:rPr>
              <w:t>CROMATOGRÁFICAS PARA ESPECIAÇÃO</w:t>
            </w:r>
          </w:p>
          <w:p w:rsidR="00BF103A" w:rsidRPr="00DF540D" w:rsidRDefault="00BF103A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</w:p>
          <w:p w:rsidR="00BF103A" w:rsidRPr="00DF540D" w:rsidRDefault="00F864B9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>
              <w:rPr>
                <w:rFonts w:hAnsi="Courier New" w:cs="Courier New"/>
                <w:caps/>
                <w:color w:val="auto"/>
              </w:rPr>
              <w:t>3</w:t>
            </w:r>
            <w:r w:rsidR="00BF103A" w:rsidRPr="00DF540D">
              <w:rPr>
                <w:rFonts w:hAnsi="Courier New" w:cs="Courier New"/>
                <w:caps/>
                <w:color w:val="auto"/>
              </w:rPr>
              <w:t>.1</w:t>
            </w:r>
            <w:r w:rsidR="00666DAD">
              <w:rPr>
                <w:rFonts w:hAnsi="Courier New" w:cs="Courier New"/>
                <w:caps/>
                <w:color w:val="auto"/>
              </w:rPr>
              <w:t xml:space="preserve"> </w:t>
            </w:r>
            <w:r w:rsidR="00BF103A" w:rsidRPr="00DF540D">
              <w:rPr>
                <w:rFonts w:hAnsi="Courier New" w:cs="Courier New"/>
                <w:caps/>
                <w:color w:val="auto"/>
              </w:rPr>
              <w:t xml:space="preserve">– </w:t>
            </w:r>
            <w:r w:rsidR="00E20E55" w:rsidRPr="00E20E55">
              <w:rPr>
                <w:rFonts w:hAnsi="Courier New" w:cs="Courier New"/>
              </w:rPr>
              <w:t>Extrações seletivas (líquido-líquido e sólido-líquido</w:t>
            </w:r>
            <w:r w:rsidR="00E20E55">
              <w:rPr>
                <w:rFonts w:hAnsi="Courier New" w:cs="Courier New"/>
              </w:rPr>
              <w:t>)</w:t>
            </w:r>
          </w:p>
          <w:p w:rsidR="00BF103A" w:rsidRDefault="00F864B9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aps/>
                <w:color w:val="auto"/>
              </w:rPr>
              <w:t>3</w:t>
            </w:r>
            <w:r w:rsidR="00BF103A" w:rsidRPr="00DF540D">
              <w:rPr>
                <w:rFonts w:hAnsi="Courier New" w:cs="Courier New"/>
                <w:caps/>
                <w:color w:val="auto"/>
              </w:rPr>
              <w:t xml:space="preserve">.2 – </w:t>
            </w:r>
            <w:r w:rsidR="00E20E55">
              <w:rPr>
                <w:rFonts w:hAnsi="Courier New" w:cs="Courier New"/>
              </w:rPr>
              <w:t>V</w:t>
            </w:r>
            <w:r w:rsidR="00E20E55" w:rsidRPr="00E20E55">
              <w:rPr>
                <w:rFonts w:hAnsi="Courier New" w:cs="Courier New"/>
              </w:rPr>
              <w:t>olatilização seletiva</w:t>
            </w:r>
          </w:p>
          <w:p w:rsidR="00E20E55" w:rsidRDefault="00E20E55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3.3 - E</w:t>
            </w:r>
            <w:r w:rsidRPr="004340FE">
              <w:rPr>
                <w:rFonts w:hAnsi="Courier New" w:cs="Courier New"/>
              </w:rPr>
              <w:t>letroforese e “</w:t>
            </w:r>
            <w:r w:rsidRPr="004340FE">
              <w:rPr>
                <w:rFonts w:hAnsi="Courier New" w:cs="Courier New"/>
                <w:i/>
              </w:rPr>
              <w:t>purge and trap</w:t>
            </w:r>
            <w:r w:rsidRPr="004340FE">
              <w:rPr>
                <w:rFonts w:hAnsi="Courier New" w:cs="Courier New"/>
              </w:rPr>
              <w:t>”</w:t>
            </w:r>
          </w:p>
          <w:p w:rsidR="00E20E55" w:rsidRDefault="00E20E55" w:rsidP="00674E24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3.4 - </w:t>
            </w:r>
            <w:r w:rsidRPr="004340FE">
              <w:rPr>
                <w:rFonts w:cs="Courier New"/>
              </w:rPr>
              <w:t>Técnicas empregadas para a identificação e quantificação: espectrometria de absorção atômica e emissão atômica e e</w:t>
            </w:r>
            <w:r w:rsidR="007E1A4C">
              <w:rPr>
                <w:rFonts w:cs="Courier New"/>
              </w:rPr>
              <w:t>spectrometria de massa</w:t>
            </w:r>
          </w:p>
          <w:p w:rsidR="00D35ABC" w:rsidRPr="004340FE" w:rsidRDefault="00D35ABC" w:rsidP="00674E24">
            <w:pPr>
              <w:jc w:val="both"/>
              <w:rPr>
                <w:rFonts w:cs="Courier New"/>
              </w:rPr>
            </w:pPr>
          </w:p>
          <w:p w:rsidR="00D35ABC" w:rsidRPr="00263F63" w:rsidRDefault="00D35ABC" w:rsidP="00D35ABC">
            <w:pPr>
              <w:jc w:val="both"/>
              <w:rPr>
                <w:rFonts w:cs="Courier New"/>
                <w:caps/>
              </w:rPr>
            </w:pPr>
            <w:r w:rsidRPr="00263F63">
              <w:rPr>
                <w:rFonts w:cs="Courier New"/>
              </w:rPr>
              <w:t xml:space="preserve">UNIDADE </w:t>
            </w:r>
            <w:r>
              <w:rPr>
                <w:rFonts w:cs="Courier New"/>
              </w:rPr>
              <w:t>4</w:t>
            </w:r>
            <w:r w:rsidRPr="00263F63">
              <w:rPr>
                <w:rFonts w:cs="Courier New"/>
              </w:rPr>
              <w:t xml:space="preserve"> – </w:t>
            </w:r>
            <w:r w:rsidRPr="00E20E55">
              <w:rPr>
                <w:rFonts w:cs="Courier New"/>
                <w:color w:val="000000"/>
              </w:rPr>
              <w:t>TÉCNICAS CROMATOGRÁFICAS PARA ESPECIAÇÃO</w:t>
            </w:r>
          </w:p>
          <w:p w:rsidR="00D35ABC" w:rsidRPr="00DF540D" w:rsidRDefault="00D35ABC" w:rsidP="00D35A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</w:p>
          <w:p w:rsidR="00D35ABC" w:rsidRPr="00DF540D" w:rsidRDefault="00D35ABC" w:rsidP="00D35A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>
              <w:rPr>
                <w:rFonts w:hAnsi="Courier New" w:cs="Courier New"/>
                <w:caps/>
                <w:color w:val="auto"/>
              </w:rPr>
              <w:t>4</w:t>
            </w:r>
            <w:r w:rsidRPr="00DF540D">
              <w:rPr>
                <w:rFonts w:hAnsi="Courier New" w:cs="Courier New"/>
                <w:caps/>
                <w:color w:val="auto"/>
              </w:rPr>
              <w:t>.1</w:t>
            </w:r>
            <w:r>
              <w:rPr>
                <w:rFonts w:hAnsi="Courier New" w:cs="Courier New"/>
                <w:caps/>
                <w:color w:val="auto"/>
              </w:rPr>
              <w:t xml:space="preserve"> </w:t>
            </w:r>
            <w:r w:rsidRPr="00DF540D">
              <w:rPr>
                <w:rFonts w:hAnsi="Courier New" w:cs="Courier New"/>
                <w:caps/>
                <w:color w:val="auto"/>
              </w:rPr>
              <w:t xml:space="preserve">– </w:t>
            </w:r>
            <w:r w:rsidRPr="004340FE">
              <w:rPr>
                <w:rFonts w:hAnsi="Courier New" w:cs="Courier New"/>
              </w:rPr>
              <w:t>Emprego</w:t>
            </w:r>
            <w:r w:rsidR="007E1A4C">
              <w:rPr>
                <w:rFonts w:hAnsi="Courier New" w:cs="Courier New"/>
              </w:rPr>
              <w:t xml:space="preserve"> da cromatografia a líquido</w:t>
            </w:r>
            <w:r w:rsidRPr="004340FE">
              <w:rPr>
                <w:rFonts w:hAnsi="Courier New" w:cs="Courier New"/>
              </w:rPr>
              <w:t xml:space="preserve"> e cromatografia a gás para a separação de espécies químicas</w:t>
            </w:r>
          </w:p>
          <w:p w:rsidR="00D35ABC" w:rsidRDefault="00D35ABC" w:rsidP="00D35A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126573">
              <w:rPr>
                <w:rFonts w:hAnsi="Courier New" w:cs="Courier New"/>
                <w:caps/>
                <w:color w:val="auto"/>
              </w:rPr>
              <w:t xml:space="preserve">4.2 – </w:t>
            </w:r>
            <w:r w:rsidRPr="00126573">
              <w:rPr>
                <w:rFonts w:hAnsi="Courier New" w:cs="Courier New"/>
              </w:rPr>
              <w:t>Acoplamento de cromatógrafos a líquido e a gás a espectrômetros de absorção, emissão</w:t>
            </w:r>
            <w:r w:rsidR="007E1A4C">
              <w:rPr>
                <w:rFonts w:hAnsi="Courier New" w:cs="Courier New"/>
              </w:rPr>
              <w:t xml:space="preserve"> e fluorescência atômica</w:t>
            </w:r>
          </w:p>
          <w:p w:rsidR="007E1A4C" w:rsidRPr="007E1A4C" w:rsidRDefault="007E1A4C" w:rsidP="007E1A4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>
              <w:rPr>
                <w:rFonts w:hAnsi="Courier New" w:cs="Courier New"/>
              </w:rPr>
              <w:t xml:space="preserve">4.3 - </w:t>
            </w:r>
            <w:r w:rsidRPr="004340FE">
              <w:rPr>
                <w:rFonts w:hAnsi="Courier New" w:cs="Courier New"/>
              </w:rPr>
              <w:t>Acoplamento de cromatógrafos a líquido e a gás a espectrômetros de massa</w:t>
            </w:r>
            <w:r>
              <w:rPr>
                <w:rFonts w:cs="Courier New"/>
              </w:rPr>
              <w:t xml:space="preserve"> </w:t>
            </w:r>
            <w:r w:rsidRPr="004340FE">
              <w:rPr>
                <w:rFonts w:hAnsi="Courier New" w:cs="Courier New"/>
              </w:rPr>
              <w:t xml:space="preserve">com plasma indutivamente </w:t>
            </w:r>
            <w:r w:rsidRPr="007E1A4C">
              <w:rPr>
                <w:rFonts w:hAnsi="Courier New" w:cs="Courier New"/>
                <w:color w:val="auto"/>
              </w:rPr>
              <w:t>acoplado (ICP-MS)</w:t>
            </w:r>
          </w:p>
          <w:p w:rsidR="007E1A4C" w:rsidRPr="007E1A4C" w:rsidRDefault="007E1A4C" w:rsidP="007E1A4C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7E1A4C">
              <w:rPr>
                <w:rFonts w:cs="Courier New"/>
              </w:rPr>
              <w:t>4.4 – Espectrometria de massa molecular na análise de especiação química</w:t>
            </w:r>
          </w:p>
          <w:p w:rsidR="00B812AB" w:rsidRPr="00BF103A" w:rsidRDefault="007E1A4C" w:rsidP="007E1A4C">
            <w:pPr>
              <w:jc w:val="both"/>
              <w:rPr>
                <w:rFonts w:eastAsia="Arial"/>
                <w:lang w:val="pt-PT"/>
              </w:rPr>
            </w:pPr>
            <w:r w:rsidRPr="007E1A4C">
              <w:rPr>
                <w:rFonts w:cs="Courier New"/>
              </w:rPr>
              <w:t>4.5 - Outras técnicas usadas como detectores na análise de especiação química</w:t>
            </w: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Pr="003C404B" w:rsidRDefault="007E1A4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</w:t>
      </w:r>
      <w:r w:rsidR="00D91AA3" w:rsidRPr="003C404B">
        <w:rPr>
          <w:rFonts w:ascii="Arial" w:hAnsi="Arial"/>
          <w:sz w:val="16"/>
        </w:rPr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4"/>
        <w:gridCol w:w="4764"/>
      </w:tblGrid>
      <w:tr w:rsidR="000B527D" w:rsidRPr="003C404B" w:rsidTr="00480453">
        <w:trPr>
          <w:trHeight w:hRule="exact" w:val="340"/>
          <w:jc w:val="center"/>
        </w:trPr>
        <w:tc>
          <w:tcPr>
            <w:tcW w:w="9778" w:type="dxa"/>
            <w:gridSpan w:val="2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B761C1" w:rsidTr="00480453">
        <w:trPr>
          <w:trHeight w:hRule="exact" w:val="13363"/>
          <w:jc w:val="center"/>
        </w:trPr>
        <w:tc>
          <w:tcPr>
            <w:tcW w:w="9778" w:type="dxa"/>
            <w:gridSpan w:val="2"/>
          </w:tcPr>
          <w:p w:rsidR="00F8353B" w:rsidRPr="0013730F" w:rsidRDefault="00F8353B" w:rsidP="00F8353B">
            <w:pPr>
              <w:jc w:val="both"/>
              <w:rPr>
                <w:lang w:val="en-US"/>
              </w:rPr>
            </w:pPr>
          </w:p>
          <w:p w:rsidR="00D6529D" w:rsidRPr="00BD3A28" w:rsidRDefault="00BD3A28" w:rsidP="00C270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D3A28">
              <w:rPr>
                <w:rFonts w:cs="Courier New"/>
                <w:lang w:val="en-US"/>
              </w:rPr>
              <w:t>BAKIRDERE, S.</w:t>
            </w:r>
            <w:r w:rsidR="00FD6BE8">
              <w:rPr>
                <w:rFonts w:cs="Courier New"/>
                <w:lang w:val="en-US"/>
              </w:rPr>
              <w:t>;</w:t>
            </w:r>
            <w:r w:rsidRPr="00BD3A28">
              <w:rPr>
                <w:lang w:val="en-US"/>
              </w:rPr>
              <w:t xml:space="preserve"> </w:t>
            </w:r>
            <w:r w:rsidRPr="00BD3A28">
              <w:rPr>
                <w:rFonts w:cs="Courier New"/>
                <w:b/>
                <w:lang w:val="en-US"/>
              </w:rPr>
              <w:t>Speciation Studies in Soil, Sediment and Environmental Samples</w:t>
            </w:r>
            <w:r w:rsidR="00AA328A">
              <w:rPr>
                <w:rFonts w:cs="Courier New"/>
                <w:lang w:val="en-US"/>
              </w:rPr>
              <w:t>,</w:t>
            </w:r>
            <w:r w:rsidRPr="00BD3A28">
              <w:rPr>
                <w:rFonts w:cs="Courier New"/>
                <w:lang w:val="en-US"/>
              </w:rPr>
              <w:t xml:space="preserve"> Taylor and Francis Group</w:t>
            </w:r>
            <w:r w:rsidR="00AA328A">
              <w:rPr>
                <w:rFonts w:cs="Courier New"/>
                <w:lang w:val="en-US"/>
              </w:rPr>
              <w:t>,</w:t>
            </w:r>
            <w:r w:rsidRPr="00BD3A28">
              <w:rPr>
                <w:rFonts w:cs="Courier New"/>
                <w:lang w:val="en-US"/>
              </w:rPr>
              <w:t xml:space="preserve"> New York, 2014.</w:t>
            </w:r>
          </w:p>
          <w:p w:rsidR="00D6529D" w:rsidRDefault="00D6529D" w:rsidP="00C270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392805" w:rsidRDefault="00DA03A8" w:rsidP="00C270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9C2D2A">
              <w:rPr>
                <w:rFonts w:cs="Courier New"/>
                <w:lang w:val="en-US"/>
              </w:rPr>
              <w:t>CORNELIS</w:t>
            </w:r>
            <w:r w:rsidR="00472F11">
              <w:rPr>
                <w:rFonts w:cs="Courier New"/>
                <w:lang w:val="en-US"/>
              </w:rPr>
              <w:t>,</w:t>
            </w:r>
            <w:r w:rsidR="00472F11" w:rsidRPr="009C2D2A">
              <w:rPr>
                <w:rFonts w:cs="Courier New"/>
                <w:lang w:val="en-US"/>
              </w:rPr>
              <w:t xml:space="preserve"> R.</w:t>
            </w:r>
            <w:r w:rsidR="00FD6BE8">
              <w:rPr>
                <w:rFonts w:cs="Courier New"/>
                <w:lang w:val="en-US"/>
              </w:rPr>
              <w:t>;</w:t>
            </w:r>
            <w:r w:rsidR="00472F11" w:rsidRPr="009C2D2A">
              <w:rPr>
                <w:rFonts w:cs="Courier New"/>
                <w:lang w:val="en-US"/>
              </w:rPr>
              <w:t xml:space="preserve"> </w:t>
            </w:r>
            <w:r w:rsidRPr="009C2D2A">
              <w:rPr>
                <w:rFonts w:cs="Courier New"/>
                <w:lang w:val="en-US"/>
              </w:rPr>
              <w:t>CARUSO</w:t>
            </w:r>
            <w:r w:rsidR="00472F11">
              <w:rPr>
                <w:rFonts w:cs="Courier New"/>
                <w:lang w:val="en-US"/>
              </w:rPr>
              <w:t>,</w:t>
            </w:r>
            <w:r w:rsidR="00472F11" w:rsidRPr="009C2D2A">
              <w:rPr>
                <w:rFonts w:cs="Courier New"/>
                <w:lang w:val="en-US"/>
              </w:rPr>
              <w:t xml:space="preserve"> J.</w:t>
            </w:r>
            <w:r w:rsidR="00FD6BE8">
              <w:rPr>
                <w:rFonts w:cs="Courier New"/>
                <w:lang w:val="en-US"/>
              </w:rPr>
              <w:t xml:space="preserve"> A.;</w:t>
            </w:r>
            <w:r w:rsidR="00472F11" w:rsidRPr="009C2D2A">
              <w:rPr>
                <w:rFonts w:cs="Courier New"/>
                <w:lang w:val="en-US"/>
              </w:rPr>
              <w:t xml:space="preserve"> </w:t>
            </w:r>
            <w:r w:rsidRPr="009C2D2A">
              <w:rPr>
                <w:rFonts w:cs="Courier New"/>
                <w:lang w:val="en-US"/>
              </w:rPr>
              <w:t>CREWS</w:t>
            </w:r>
            <w:r w:rsidR="00472F11">
              <w:rPr>
                <w:rFonts w:cs="Courier New"/>
                <w:lang w:val="en-US"/>
              </w:rPr>
              <w:t>,</w:t>
            </w:r>
            <w:r w:rsidR="00472F11" w:rsidRPr="009C2D2A">
              <w:rPr>
                <w:rFonts w:cs="Courier New"/>
                <w:lang w:val="en-US"/>
              </w:rPr>
              <w:t xml:space="preserve"> H.</w:t>
            </w:r>
            <w:r w:rsidR="00FD6BE8">
              <w:rPr>
                <w:rFonts w:cs="Courier New"/>
                <w:lang w:val="en-US"/>
              </w:rPr>
              <w:t>;</w:t>
            </w:r>
            <w:r w:rsidR="00472F11" w:rsidRPr="009C2D2A">
              <w:rPr>
                <w:rFonts w:cs="Courier New"/>
                <w:lang w:val="en-US"/>
              </w:rPr>
              <w:t xml:space="preserve"> </w:t>
            </w:r>
            <w:r w:rsidRPr="009C2D2A">
              <w:rPr>
                <w:rFonts w:cs="Courier New"/>
                <w:lang w:val="en-US"/>
              </w:rPr>
              <w:t>HEUMANN</w:t>
            </w:r>
            <w:r w:rsidR="00472F11">
              <w:rPr>
                <w:rFonts w:cs="Courier New"/>
                <w:lang w:val="en-US"/>
              </w:rPr>
              <w:t>,</w:t>
            </w:r>
            <w:r w:rsidR="00FD6BE8">
              <w:rPr>
                <w:rFonts w:cs="Courier New"/>
                <w:lang w:val="en-US"/>
              </w:rPr>
              <w:t xml:space="preserve"> K. G.;</w:t>
            </w:r>
            <w:r w:rsidR="00472F11" w:rsidRPr="009C2D2A">
              <w:rPr>
                <w:rFonts w:cs="Courier New"/>
                <w:lang w:val="en-US"/>
              </w:rPr>
              <w:t xml:space="preserve"> </w:t>
            </w:r>
            <w:r w:rsidR="00126573" w:rsidRPr="00126573">
              <w:rPr>
                <w:rFonts w:cs="Courier New"/>
                <w:b/>
                <w:lang w:val="en-US"/>
              </w:rPr>
              <w:t>Handbook of Elemental Speciation: Techniques and Methodology</w:t>
            </w:r>
            <w:r w:rsidR="00FD6BE8">
              <w:rPr>
                <w:rFonts w:cs="Courier New"/>
                <w:b/>
                <w:lang w:val="en-US"/>
              </w:rPr>
              <w:t>,</w:t>
            </w:r>
            <w:r w:rsidR="00126573" w:rsidRPr="009C2D2A">
              <w:rPr>
                <w:rFonts w:cs="Courier New"/>
                <w:lang w:val="en-US"/>
              </w:rPr>
              <w:t xml:space="preserve"> John Wiley &amp; Sons</w:t>
            </w:r>
            <w:r w:rsidR="00FD6BE8">
              <w:rPr>
                <w:rFonts w:cs="Courier New"/>
                <w:lang w:val="en-US"/>
              </w:rPr>
              <w:t>,</w:t>
            </w:r>
            <w:r w:rsidR="00126573" w:rsidRPr="009C2D2A">
              <w:rPr>
                <w:rFonts w:cs="Courier New"/>
                <w:lang w:val="en-US"/>
              </w:rPr>
              <w:t xml:space="preserve"> Chichester</w:t>
            </w:r>
            <w:r w:rsidR="007E1A4C">
              <w:rPr>
                <w:rFonts w:cs="Courier New"/>
                <w:lang w:val="en-US"/>
              </w:rPr>
              <w:t>,</w:t>
            </w:r>
            <w:r w:rsidR="00126573" w:rsidRPr="009C2D2A">
              <w:rPr>
                <w:rFonts w:cs="Courier New"/>
                <w:lang w:val="en-US"/>
              </w:rPr>
              <w:t xml:space="preserve"> 2003.</w:t>
            </w:r>
          </w:p>
          <w:p w:rsidR="00392805" w:rsidRDefault="00392805" w:rsidP="00C270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BD3A28" w:rsidRPr="00BD3A28" w:rsidRDefault="00BD3A28" w:rsidP="00BD3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D3A28">
              <w:rPr>
                <w:rFonts w:cs="Courier New"/>
                <w:lang w:val="en-US"/>
              </w:rPr>
              <w:t>CORNELIS,</w:t>
            </w:r>
            <w:r w:rsidR="00D56020">
              <w:rPr>
                <w:rFonts w:cs="Courier New"/>
                <w:lang w:val="en-US"/>
              </w:rPr>
              <w:t xml:space="preserve"> </w:t>
            </w:r>
            <w:r w:rsidRPr="00BD3A28">
              <w:rPr>
                <w:rFonts w:cs="Courier New"/>
                <w:lang w:val="en-US"/>
              </w:rPr>
              <w:t>R.</w:t>
            </w:r>
            <w:r w:rsidR="00D56020">
              <w:rPr>
                <w:rFonts w:cs="Courier New"/>
                <w:lang w:val="en-US"/>
              </w:rPr>
              <w:t>;</w:t>
            </w:r>
            <w:r w:rsidRPr="00BD3A28">
              <w:rPr>
                <w:rFonts w:cs="Courier New"/>
                <w:lang w:val="en-US"/>
              </w:rPr>
              <w:t xml:space="preserve"> CREWS, H.</w:t>
            </w:r>
            <w:r w:rsidR="00D56020">
              <w:rPr>
                <w:rFonts w:cs="Courier New"/>
                <w:lang w:val="en-US"/>
              </w:rPr>
              <w:t>;</w:t>
            </w:r>
            <w:r w:rsidRPr="00BD3A28">
              <w:rPr>
                <w:rFonts w:cs="Courier New"/>
                <w:lang w:val="en-US"/>
              </w:rPr>
              <w:t xml:space="preserve"> CARUSO, J.</w:t>
            </w:r>
            <w:r w:rsidR="00D56020">
              <w:rPr>
                <w:rFonts w:cs="Courier New"/>
                <w:lang w:val="en-US"/>
              </w:rPr>
              <w:t xml:space="preserve"> A.;</w:t>
            </w:r>
            <w:r w:rsidRPr="00BD3A28">
              <w:rPr>
                <w:rFonts w:cs="Courier New"/>
                <w:lang w:val="en-US"/>
              </w:rPr>
              <w:t xml:space="preserve"> HEUMANN, K.</w:t>
            </w:r>
            <w:r w:rsidR="00D56020">
              <w:rPr>
                <w:rFonts w:cs="Courier New"/>
                <w:lang w:val="en-US"/>
              </w:rPr>
              <w:t xml:space="preserve"> </w:t>
            </w:r>
            <w:r w:rsidRPr="00BD3A28">
              <w:rPr>
                <w:rFonts w:cs="Courier New"/>
                <w:lang w:val="en-US"/>
              </w:rPr>
              <w:t>G.</w:t>
            </w:r>
            <w:r w:rsidR="00D56020">
              <w:rPr>
                <w:rFonts w:cs="Courier New"/>
                <w:lang w:val="en-US"/>
              </w:rPr>
              <w:t>;</w:t>
            </w:r>
            <w:r w:rsidRPr="00BD3A28">
              <w:rPr>
                <w:rFonts w:cs="Courier New"/>
                <w:lang w:val="en-US"/>
              </w:rPr>
              <w:t xml:space="preserve"> </w:t>
            </w:r>
            <w:r w:rsidRPr="00BD3A28">
              <w:rPr>
                <w:rFonts w:cs="Courier New"/>
                <w:b/>
                <w:lang w:val="en-US"/>
              </w:rPr>
              <w:t>Handbook of Elemental Speciation II: Species in the Environment, Food, Medicine &amp; Occupational Health</w:t>
            </w:r>
          </w:p>
          <w:p w:rsidR="00C270CD" w:rsidRPr="00392805" w:rsidRDefault="00BD3A28" w:rsidP="00BD3A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FF0000"/>
                <w:lang w:val="en-US"/>
              </w:rPr>
            </w:pPr>
            <w:r w:rsidRPr="00BD3A28">
              <w:rPr>
                <w:rFonts w:cs="Courier New"/>
                <w:lang w:val="en-US"/>
              </w:rPr>
              <w:t>John Wiley &amp; Sons</w:t>
            </w:r>
            <w:r w:rsidR="00D56020">
              <w:rPr>
                <w:rFonts w:cs="Courier New"/>
                <w:lang w:val="en-US"/>
              </w:rPr>
              <w:t>,</w:t>
            </w:r>
            <w:r w:rsidRPr="00BD3A28">
              <w:rPr>
                <w:rFonts w:cs="Courier New"/>
                <w:lang w:val="en-US"/>
              </w:rPr>
              <w:t xml:space="preserve"> Chichester, 2005.</w:t>
            </w:r>
          </w:p>
          <w:p w:rsidR="00126573" w:rsidRPr="00126573" w:rsidRDefault="00126573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392805" w:rsidRDefault="00392805" w:rsidP="00392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000000"/>
                <w:lang w:val="en-US"/>
              </w:rPr>
            </w:pPr>
            <w:r w:rsidRPr="009C2D2A">
              <w:rPr>
                <w:rFonts w:cs="Courier New"/>
                <w:color w:val="000000"/>
                <w:lang w:val="en-US"/>
              </w:rPr>
              <w:t>CRAIG</w:t>
            </w:r>
            <w:r>
              <w:rPr>
                <w:rFonts w:cs="Courier New"/>
                <w:color w:val="000000"/>
                <w:lang w:val="en-US"/>
              </w:rPr>
              <w:t>,</w:t>
            </w:r>
            <w:r w:rsidRPr="009C2D2A">
              <w:rPr>
                <w:rFonts w:cs="Courier New"/>
                <w:color w:val="000000"/>
                <w:lang w:val="en-US"/>
              </w:rPr>
              <w:t xml:space="preserve"> P.</w:t>
            </w:r>
            <w:r w:rsidR="00D56020">
              <w:rPr>
                <w:rFonts w:cs="Courier New"/>
                <w:color w:val="000000"/>
                <w:lang w:val="en-US"/>
              </w:rPr>
              <w:t>;</w:t>
            </w:r>
            <w:r w:rsidRPr="009C2D2A">
              <w:rPr>
                <w:rFonts w:cs="Courier New"/>
                <w:color w:val="000000"/>
                <w:lang w:val="en-US"/>
              </w:rPr>
              <w:t xml:space="preserve"> </w:t>
            </w:r>
            <w:r w:rsidRPr="00126573">
              <w:rPr>
                <w:rFonts w:cs="Courier New"/>
                <w:b/>
                <w:color w:val="000000"/>
                <w:lang w:val="en-US"/>
              </w:rPr>
              <w:t xml:space="preserve">Organometalic </w:t>
            </w:r>
            <w:r w:rsidRPr="00BD3A28">
              <w:rPr>
                <w:rFonts w:cs="Courier New"/>
                <w:b/>
                <w:lang w:val="en-US"/>
              </w:rPr>
              <w:t xml:space="preserve">Compounds in the </w:t>
            </w:r>
            <w:r w:rsidR="007E1A4C">
              <w:rPr>
                <w:rFonts w:cs="Courier New"/>
                <w:b/>
                <w:lang w:val="en-US"/>
              </w:rPr>
              <w:t>E</w:t>
            </w:r>
            <w:r w:rsidRPr="00BD3A28">
              <w:rPr>
                <w:rFonts w:cs="Courier New"/>
                <w:b/>
                <w:lang w:val="en-US"/>
              </w:rPr>
              <w:t>nvironment</w:t>
            </w:r>
            <w:r w:rsidR="00D56020">
              <w:rPr>
                <w:rFonts w:cs="Courier New"/>
                <w:b/>
                <w:lang w:val="en-US"/>
              </w:rPr>
              <w:t>,</w:t>
            </w:r>
            <w:r w:rsidR="00BD3A28" w:rsidRPr="00BD3A28">
              <w:rPr>
                <w:rFonts w:cs="Courier New"/>
                <w:lang w:val="en-US"/>
              </w:rPr>
              <w:t xml:space="preserve"> 2</w:t>
            </w:r>
            <w:r w:rsidR="00BD3A28" w:rsidRPr="00BD3A28">
              <w:rPr>
                <w:rFonts w:cs="Courier New"/>
                <w:vertAlign w:val="superscript"/>
                <w:lang w:val="en-US"/>
              </w:rPr>
              <w:t>nd</w:t>
            </w:r>
            <w:r w:rsidRPr="00BD3A28">
              <w:rPr>
                <w:rFonts w:cs="Courier New"/>
                <w:lang w:val="en-US"/>
              </w:rPr>
              <w:t xml:space="preserve"> Ed.</w:t>
            </w:r>
            <w:r w:rsidR="00D56020">
              <w:rPr>
                <w:rFonts w:cs="Courier New"/>
                <w:lang w:val="en-US"/>
              </w:rPr>
              <w:t>,</w:t>
            </w:r>
            <w:r w:rsidRPr="00BD3A28">
              <w:rPr>
                <w:rFonts w:cs="Courier New"/>
                <w:lang w:val="en-US"/>
              </w:rPr>
              <w:t xml:space="preserve"> John Wiley &amp; Sons</w:t>
            </w:r>
            <w:r w:rsidR="00D56020">
              <w:rPr>
                <w:rFonts w:cs="Courier New"/>
                <w:lang w:val="en-US"/>
              </w:rPr>
              <w:t>,</w:t>
            </w:r>
            <w:r w:rsidRPr="00BD3A28">
              <w:rPr>
                <w:rFonts w:cs="Courier New"/>
                <w:lang w:val="en-US"/>
              </w:rPr>
              <w:t xml:space="preserve"> </w:t>
            </w:r>
            <w:r w:rsidR="007E1A4C" w:rsidRPr="009C2D2A">
              <w:rPr>
                <w:rFonts w:cs="Courier New"/>
                <w:lang w:val="en-US"/>
              </w:rPr>
              <w:t>Chichester</w:t>
            </w:r>
            <w:r w:rsidRPr="00BD3A28">
              <w:rPr>
                <w:rFonts w:cs="Courier New"/>
                <w:lang w:val="en-US"/>
              </w:rPr>
              <w:t>, 2003.</w:t>
            </w:r>
          </w:p>
          <w:p w:rsidR="00392805" w:rsidRPr="009C2D2A" w:rsidRDefault="00392805" w:rsidP="00392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000000"/>
                <w:lang w:val="en-US"/>
              </w:rPr>
            </w:pPr>
          </w:p>
          <w:p w:rsidR="00392805" w:rsidRPr="007E1A4C" w:rsidRDefault="00392805" w:rsidP="00392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126573">
              <w:rPr>
                <w:rFonts w:cs="Courier New"/>
                <w:lang w:val="en-US"/>
              </w:rPr>
              <w:t>EBDON</w:t>
            </w:r>
            <w:r w:rsidR="0059084F">
              <w:rPr>
                <w:rFonts w:cs="Courier New"/>
                <w:lang w:val="en-US"/>
              </w:rPr>
              <w:t>,</w:t>
            </w:r>
            <w:r w:rsidRPr="00126573">
              <w:rPr>
                <w:rFonts w:cs="Courier New"/>
                <w:lang w:val="en-US"/>
              </w:rPr>
              <w:t xml:space="preserve"> L</w:t>
            </w:r>
            <w:r w:rsidRPr="007E1A4C">
              <w:rPr>
                <w:rFonts w:cs="Courier New"/>
                <w:lang w:val="en-US"/>
              </w:rPr>
              <w:t>.</w:t>
            </w:r>
            <w:r w:rsidR="00D56020" w:rsidRPr="007E1A4C">
              <w:rPr>
                <w:rFonts w:cs="Courier New"/>
                <w:lang w:val="en-US"/>
              </w:rPr>
              <w:t>;</w:t>
            </w:r>
            <w:r w:rsidRPr="007E1A4C">
              <w:rPr>
                <w:rFonts w:cs="Courier New"/>
                <w:lang w:val="en-US"/>
              </w:rPr>
              <w:t xml:space="preserve"> PITTS</w:t>
            </w:r>
            <w:r w:rsidR="0059084F" w:rsidRPr="007E1A4C">
              <w:rPr>
                <w:rFonts w:cs="Courier New"/>
                <w:lang w:val="en-US"/>
              </w:rPr>
              <w:t>,</w:t>
            </w:r>
            <w:r w:rsidRPr="007E1A4C">
              <w:rPr>
                <w:rFonts w:cs="Courier New"/>
                <w:lang w:val="en-US"/>
              </w:rPr>
              <w:t xml:space="preserve"> L.</w:t>
            </w:r>
            <w:r w:rsidR="00D56020" w:rsidRPr="007E1A4C">
              <w:rPr>
                <w:rFonts w:cs="Courier New"/>
                <w:lang w:val="en-US"/>
              </w:rPr>
              <w:t>;</w:t>
            </w:r>
            <w:r w:rsidRPr="007E1A4C">
              <w:rPr>
                <w:rFonts w:cs="Courier New"/>
                <w:lang w:val="en-US"/>
              </w:rPr>
              <w:t xml:space="preserve"> CORNELIS</w:t>
            </w:r>
            <w:r w:rsidR="0059084F" w:rsidRPr="007E1A4C">
              <w:rPr>
                <w:rFonts w:cs="Courier New"/>
                <w:lang w:val="en-US"/>
              </w:rPr>
              <w:t>,</w:t>
            </w:r>
            <w:r w:rsidRPr="007E1A4C">
              <w:rPr>
                <w:rFonts w:cs="Courier New"/>
                <w:lang w:val="en-US"/>
              </w:rPr>
              <w:t xml:space="preserve"> R.</w:t>
            </w:r>
            <w:r w:rsidR="00D56020" w:rsidRPr="007E1A4C">
              <w:rPr>
                <w:rFonts w:cs="Courier New"/>
                <w:lang w:val="en-US"/>
              </w:rPr>
              <w:t>;</w:t>
            </w:r>
            <w:r w:rsidRPr="007E1A4C">
              <w:rPr>
                <w:rFonts w:cs="Courier New"/>
                <w:lang w:val="en-US"/>
              </w:rPr>
              <w:t xml:space="preserve"> CREWS</w:t>
            </w:r>
            <w:r w:rsidR="0059084F" w:rsidRPr="007E1A4C">
              <w:rPr>
                <w:rFonts w:cs="Courier New"/>
                <w:lang w:val="en-US"/>
              </w:rPr>
              <w:t>,</w:t>
            </w:r>
            <w:r w:rsidRPr="007E1A4C">
              <w:rPr>
                <w:rFonts w:cs="Courier New"/>
                <w:lang w:val="en-US"/>
              </w:rPr>
              <w:t xml:space="preserve"> H.</w:t>
            </w:r>
            <w:r w:rsidR="00D56020" w:rsidRPr="007E1A4C">
              <w:rPr>
                <w:rFonts w:cs="Courier New"/>
                <w:lang w:val="en-US"/>
              </w:rPr>
              <w:t>;</w:t>
            </w:r>
            <w:r w:rsidRPr="007E1A4C">
              <w:rPr>
                <w:rFonts w:cs="Courier New"/>
                <w:lang w:val="en-US"/>
              </w:rPr>
              <w:t xml:space="preserve"> DONARD</w:t>
            </w:r>
            <w:r w:rsidR="0059084F" w:rsidRPr="007E1A4C">
              <w:rPr>
                <w:rFonts w:cs="Courier New"/>
                <w:lang w:val="en-US"/>
              </w:rPr>
              <w:t>,</w:t>
            </w:r>
            <w:r w:rsidRPr="007E1A4C">
              <w:rPr>
                <w:rFonts w:cs="Courier New"/>
                <w:lang w:val="en-US"/>
              </w:rPr>
              <w:t xml:space="preserve"> </w:t>
            </w:r>
            <w:r w:rsidR="0059084F" w:rsidRPr="007E1A4C">
              <w:rPr>
                <w:rFonts w:cs="Courier New"/>
                <w:lang w:val="en-US"/>
              </w:rPr>
              <w:t>O.</w:t>
            </w:r>
            <w:r w:rsidR="00D56020" w:rsidRPr="007E1A4C">
              <w:rPr>
                <w:rFonts w:cs="Courier New"/>
                <w:lang w:val="en-US"/>
              </w:rPr>
              <w:t xml:space="preserve"> </w:t>
            </w:r>
            <w:r w:rsidRPr="007E1A4C">
              <w:rPr>
                <w:rFonts w:cs="Courier New"/>
                <w:lang w:val="en-US"/>
              </w:rPr>
              <w:t>F.</w:t>
            </w:r>
            <w:r w:rsidR="00D56020" w:rsidRPr="007E1A4C">
              <w:rPr>
                <w:rFonts w:cs="Courier New"/>
                <w:lang w:val="en-US"/>
              </w:rPr>
              <w:t xml:space="preserve"> </w:t>
            </w:r>
            <w:r w:rsidRPr="007E1A4C">
              <w:rPr>
                <w:rFonts w:cs="Courier New"/>
                <w:lang w:val="en-US"/>
              </w:rPr>
              <w:t>X.</w:t>
            </w:r>
            <w:r w:rsidR="00D56020" w:rsidRPr="007E1A4C">
              <w:rPr>
                <w:rFonts w:cs="Courier New"/>
                <w:lang w:val="en-US"/>
              </w:rPr>
              <w:t>;</w:t>
            </w:r>
            <w:r w:rsidRPr="007E1A4C">
              <w:rPr>
                <w:rFonts w:cs="Courier New"/>
                <w:lang w:val="en-US"/>
              </w:rPr>
              <w:t xml:space="preserve"> QUEVAUVILLER</w:t>
            </w:r>
            <w:r w:rsidR="0059084F" w:rsidRPr="007E1A4C">
              <w:rPr>
                <w:rFonts w:cs="Courier New"/>
                <w:lang w:val="en-US"/>
              </w:rPr>
              <w:t>,</w:t>
            </w:r>
            <w:r w:rsidR="00D56020" w:rsidRPr="007E1A4C">
              <w:rPr>
                <w:rFonts w:cs="Courier New"/>
                <w:lang w:val="en-US"/>
              </w:rPr>
              <w:t xml:space="preserve"> Ph.;</w:t>
            </w:r>
            <w:r w:rsidRPr="007E1A4C">
              <w:rPr>
                <w:rFonts w:cs="Courier New"/>
                <w:lang w:val="en-US"/>
              </w:rPr>
              <w:t xml:space="preserve"> </w:t>
            </w:r>
            <w:r w:rsidRPr="007E1A4C">
              <w:rPr>
                <w:rFonts w:cs="Courier New"/>
                <w:b/>
                <w:lang w:val="en-US"/>
              </w:rPr>
              <w:t>Trace Element Speciation for Environment, Food and Health</w:t>
            </w:r>
            <w:r w:rsidR="00D56020" w:rsidRPr="007E1A4C">
              <w:rPr>
                <w:rFonts w:cs="Courier New"/>
                <w:b/>
                <w:lang w:val="en-US"/>
              </w:rPr>
              <w:t>,</w:t>
            </w:r>
            <w:r w:rsidRPr="007E1A4C">
              <w:rPr>
                <w:rFonts w:cs="Courier New"/>
                <w:lang w:val="en-US"/>
              </w:rPr>
              <w:t xml:space="preserve"> RSC, Cambridge, 2001.</w:t>
            </w:r>
          </w:p>
          <w:p w:rsidR="00392805" w:rsidRPr="007E1A4C" w:rsidRDefault="00392805" w:rsidP="00392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850A55" w:rsidRPr="007E1A4C" w:rsidRDefault="00BD3A28" w:rsidP="00850A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7E1A4C">
              <w:rPr>
                <w:rFonts w:cs="Courier New"/>
                <w:lang w:val="en-US"/>
              </w:rPr>
              <w:t>CARUSO, J.</w:t>
            </w:r>
            <w:r w:rsidR="00D56020" w:rsidRPr="007E1A4C">
              <w:rPr>
                <w:rFonts w:cs="Courier New"/>
                <w:lang w:val="en-US"/>
              </w:rPr>
              <w:t xml:space="preserve"> </w:t>
            </w:r>
            <w:r w:rsidRPr="007E1A4C">
              <w:rPr>
                <w:rFonts w:cs="Courier New"/>
                <w:lang w:val="en-US"/>
              </w:rPr>
              <w:t>A.</w:t>
            </w:r>
            <w:r w:rsidR="00D56020" w:rsidRPr="007E1A4C">
              <w:rPr>
                <w:rFonts w:cs="Courier New"/>
                <w:lang w:val="en-US"/>
              </w:rPr>
              <w:t>;</w:t>
            </w:r>
            <w:r w:rsidRPr="007E1A4C">
              <w:rPr>
                <w:rFonts w:cs="Courier New"/>
                <w:lang w:val="en-US"/>
              </w:rPr>
              <w:t xml:space="preserve"> SUTTON, K.</w:t>
            </w:r>
            <w:r w:rsidR="00D56020" w:rsidRPr="007E1A4C">
              <w:rPr>
                <w:rFonts w:cs="Courier New"/>
                <w:lang w:val="en-US"/>
              </w:rPr>
              <w:t xml:space="preserve"> </w:t>
            </w:r>
            <w:r w:rsidRPr="007E1A4C">
              <w:rPr>
                <w:rFonts w:cs="Courier New"/>
                <w:lang w:val="en-US"/>
              </w:rPr>
              <w:t>L.</w:t>
            </w:r>
            <w:r w:rsidR="00D56020" w:rsidRPr="007E1A4C">
              <w:rPr>
                <w:rFonts w:cs="Courier New"/>
                <w:lang w:val="en-US"/>
              </w:rPr>
              <w:t>;</w:t>
            </w:r>
            <w:r w:rsidRPr="007E1A4C">
              <w:rPr>
                <w:rFonts w:cs="Courier New"/>
                <w:lang w:val="en-US"/>
              </w:rPr>
              <w:t xml:space="preserve"> ACKLEY, K.</w:t>
            </w:r>
            <w:r w:rsidR="00D56020" w:rsidRPr="007E1A4C">
              <w:rPr>
                <w:rFonts w:cs="Courier New"/>
                <w:lang w:val="en-US"/>
              </w:rPr>
              <w:t xml:space="preserve"> </w:t>
            </w:r>
            <w:r w:rsidRPr="007E1A4C">
              <w:rPr>
                <w:rFonts w:cs="Courier New"/>
                <w:lang w:val="en-US"/>
              </w:rPr>
              <w:t>L.</w:t>
            </w:r>
            <w:r w:rsidR="00D56020" w:rsidRPr="007E1A4C">
              <w:rPr>
                <w:rFonts w:cs="Courier New"/>
                <w:lang w:val="en-US"/>
              </w:rPr>
              <w:t>;</w:t>
            </w:r>
            <w:r w:rsidRPr="007E1A4C">
              <w:rPr>
                <w:rFonts w:cs="Courier New"/>
                <w:lang w:val="en-US"/>
              </w:rPr>
              <w:t xml:space="preserve"> </w:t>
            </w:r>
            <w:r w:rsidRPr="007E1A4C">
              <w:rPr>
                <w:rFonts w:cs="Courier New"/>
                <w:b/>
                <w:lang w:val="en-US"/>
              </w:rPr>
              <w:t>Elemental Speciation: New Approaches for Trace Element Analysis</w:t>
            </w:r>
            <w:r w:rsidRPr="007E1A4C">
              <w:rPr>
                <w:rFonts w:cs="Courier New"/>
                <w:lang w:val="en-US"/>
              </w:rPr>
              <w:t>, Vol</w:t>
            </w:r>
            <w:r w:rsidR="00D56020" w:rsidRPr="007E1A4C">
              <w:rPr>
                <w:rFonts w:cs="Courier New"/>
                <w:lang w:val="en-US"/>
              </w:rPr>
              <w:t>.</w:t>
            </w:r>
            <w:r w:rsidRPr="007E1A4C">
              <w:rPr>
                <w:rFonts w:cs="Courier New"/>
                <w:lang w:val="en-US"/>
              </w:rPr>
              <w:t xml:space="preserve"> 33</w:t>
            </w:r>
            <w:r w:rsidR="00D56020" w:rsidRPr="007E1A4C">
              <w:rPr>
                <w:rFonts w:cs="Courier New"/>
                <w:lang w:val="en-US"/>
              </w:rPr>
              <w:t>,</w:t>
            </w:r>
            <w:r w:rsidRPr="007E1A4C">
              <w:rPr>
                <w:lang w:val="en-US"/>
              </w:rPr>
              <w:t xml:space="preserve"> </w:t>
            </w:r>
            <w:r w:rsidRPr="007E1A4C">
              <w:rPr>
                <w:rFonts w:cs="Courier New"/>
                <w:lang w:val="en-US"/>
              </w:rPr>
              <w:t xml:space="preserve">Elsevier, </w:t>
            </w:r>
            <w:r w:rsidR="00D56020" w:rsidRPr="007E1A4C">
              <w:rPr>
                <w:rFonts w:cs="Courier New"/>
                <w:lang w:val="en-US"/>
              </w:rPr>
              <w:t>Amsterdan,</w:t>
            </w:r>
            <w:r w:rsidRPr="007E1A4C">
              <w:rPr>
                <w:rFonts w:cs="Courier New"/>
                <w:lang w:val="en-US"/>
              </w:rPr>
              <w:t xml:space="preserve"> 2000.</w:t>
            </w:r>
          </w:p>
          <w:p w:rsidR="00850A55" w:rsidRPr="007E1A4C" w:rsidRDefault="00850A55" w:rsidP="00850A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BD3A28" w:rsidRPr="007E1A4C" w:rsidRDefault="00BD3A28" w:rsidP="00BD3A28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aps/>
                <w:sz w:val="20"/>
                <w:lang w:val="en-US"/>
              </w:rPr>
            </w:pPr>
            <w:r w:rsidRPr="007E1A4C">
              <w:rPr>
                <w:rFonts w:ascii="Courier New" w:hAnsi="Courier New" w:cs="Courier New"/>
                <w:caps/>
                <w:sz w:val="20"/>
                <w:lang w:val="en-US"/>
              </w:rPr>
              <w:t>Szpunar, J.</w:t>
            </w:r>
            <w:r w:rsidR="002464D6" w:rsidRPr="007E1A4C">
              <w:rPr>
                <w:rFonts w:ascii="Courier New" w:hAnsi="Courier New" w:cs="Courier New"/>
                <w:caps/>
                <w:sz w:val="20"/>
                <w:lang w:val="en-US"/>
              </w:rPr>
              <w:t>;</w:t>
            </w:r>
            <w:r w:rsidRPr="007E1A4C">
              <w:rPr>
                <w:rFonts w:ascii="Courier New" w:hAnsi="Courier New" w:cs="Courier New"/>
                <w:caps/>
                <w:sz w:val="20"/>
                <w:lang w:val="en-US"/>
              </w:rPr>
              <w:t xml:space="preserve"> LobiNski, R.</w:t>
            </w:r>
            <w:r w:rsidR="002464D6" w:rsidRPr="007E1A4C">
              <w:rPr>
                <w:rFonts w:ascii="Courier New" w:hAnsi="Courier New" w:cs="Courier New"/>
                <w:caps/>
                <w:sz w:val="20"/>
                <w:lang w:val="en-US"/>
              </w:rPr>
              <w:t>;</w:t>
            </w:r>
            <w:r w:rsidRPr="007E1A4C">
              <w:rPr>
                <w:rFonts w:ascii="Courier New" w:hAnsi="Courier New" w:cs="Courier New"/>
                <w:caps/>
                <w:sz w:val="20"/>
                <w:lang w:val="en-US"/>
              </w:rPr>
              <w:t xml:space="preserve"> </w:t>
            </w:r>
            <w:r w:rsidRPr="007E1A4C">
              <w:rPr>
                <w:rFonts w:ascii="Courier New" w:hAnsi="Courier New" w:cs="Courier New"/>
                <w:b/>
                <w:sz w:val="20"/>
                <w:lang w:val="en-US"/>
              </w:rPr>
              <w:t xml:space="preserve">Hyphenated </w:t>
            </w:r>
            <w:r w:rsidR="002464D6" w:rsidRPr="007E1A4C">
              <w:rPr>
                <w:rFonts w:ascii="Courier New" w:hAnsi="Courier New" w:cs="Courier New"/>
                <w:b/>
                <w:sz w:val="20"/>
                <w:lang w:val="en-US"/>
              </w:rPr>
              <w:t>T</w:t>
            </w:r>
            <w:r w:rsidRPr="007E1A4C">
              <w:rPr>
                <w:rFonts w:ascii="Courier New" w:hAnsi="Courier New" w:cs="Courier New"/>
                <w:b/>
                <w:sz w:val="20"/>
                <w:lang w:val="en-US"/>
              </w:rPr>
              <w:t xml:space="preserve">echniques in </w:t>
            </w:r>
            <w:r w:rsidR="002464D6" w:rsidRPr="007E1A4C">
              <w:rPr>
                <w:rFonts w:ascii="Courier New" w:hAnsi="Courier New" w:cs="Courier New"/>
                <w:b/>
                <w:sz w:val="20"/>
                <w:lang w:val="en-US"/>
              </w:rPr>
              <w:t>S</w:t>
            </w:r>
            <w:r w:rsidRPr="007E1A4C">
              <w:rPr>
                <w:rFonts w:ascii="Courier New" w:hAnsi="Courier New" w:cs="Courier New"/>
                <w:b/>
                <w:sz w:val="20"/>
                <w:lang w:val="en-US"/>
              </w:rPr>
              <w:t xml:space="preserve">peciation </w:t>
            </w:r>
            <w:r w:rsidR="002464D6" w:rsidRPr="007E1A4C">
              <w:rPr>
                <w:rFonts w:ascii="Courier New" w:hAnsi="Courier New" w:cs="Courier New"/>
                <w:b/>
                <w:sz w:val="20"/>
                <w:lang w:val="en-US"/>
              </w:rPr>
              <w:t>A</w:t>
            </w:r>
            <w:r w:rsidRPr="007E1A4C">
              <w:rPr>
                <w:rFonts w:ascii="Courier New" w:hAnsi="Courier New" w:cs="Courier New"/>
                <w:b/>
                <w:sz w:val="20"/>
                <w:lang w:val="en-US"/>
              </w:rPr>
              <w:t>nalysis</w:t>
            </w:r>
            <w:r w:rsidR="002464D6" w:rsidRPr="007E1A4C">
              <w:rPr>
                <w:rFonts w:ascii="Courier New" w:hAnsi="Courier New" w:cs="Courier New"/>
                <w:caps/>
                <w:sz w:val="20"/>
                <w:lang w:val="en-US"/>
              </w:rPr>
              <w:t>,</w:t>
            </w:r>
            <w:r w:rsidRPr="007E1A4C">
              <w:rPr>
                <w:rFonts w:ascii="Courier New" w:hAnsi="Courier New" w:cs="Courier New"/>
                <w:caps/>
                <w:sz w:val="20"/>
                <w:lang w:val="en-US"/>
              </w:rPr>
              <w:t xml:space="preserve"> RSC</w:t>
            </w:r>
            <w:r w:rsidR="002464D6" w:rsidRPr="007E1A4C">
              <w:rPr>
                <w:rFonts w:ascii="Courier New" w:hAnsi="Courier New" w:cs="Courier New"/>
                <w:caps/>
                <w:sz w:val="20"/>
                <w:lang w:val="en-US"/>
              </w:rPr>
              <w:t>, C</w:t>
            </w:r>
            <w:r w:rsidR="007E1A4C" w:rsidRPr="007E1A4C">
              <w:rPr>
                <w:rFonts w:ascii="Courier New" w:hAnsi="Courier New" w:cs="Courier New"/>
                <w:sz w:val="20"/>
                <w:lang w:val="en-US"/>
              </w:rPr>
              <w:t>ambridge</w:t>
            </w:r>
            <w:r w:rsidR="002464D6" w:rsidRPr="007E1A4C">
              <w:rPr>
                <w:rFonts w:ascii="Courier New" w:hAnsi="Courier New" w:cs="Courier New"/>
                <w:caps/>
                <w:sz w:val="20"/>
                <w:lang w:val="en-US"/>
              </w:rPr>
              <w:t>,</w:t>
            </w:r>
            <w:r w:rsidRPr="007E1A4C">
              <w:rPr>
                <w:rFonts w:ascii="Courier New" w:hAnsi="Courier New" w:cs="Courier New"/>
                <w:sz w:val="20"/>
                <w:lang w:val="en-US"/>
              </w:rPr>
              <w:t xml:space="preserve"> 2004.</w:t>
            </w:r>
          </w:p>
          <w:p w:rsidR="00BD3A28" w:rsidRPr="007E1A4C" w:rsidRDefault="00BD3A28" w:rsidP="00BD3A28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aps/>
                <w:sz w:val="20"/>
                <w:lang w:val="en-US"/>
              </w:rPr>
            </w:pPr>
          </w:p>
          <w:p w:rsidR="00BD3A28" w:rsidRPr="0013730F" w:rsidRDefault="00BD3A28" w:rsidP="00BD3A28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sz w:val="20"/>
                <w:lang w:val="en-US"/>
              </w:rPr>
            </w:pPr>
            <w:r w:rsidRPr="007E1A4C">
              <w:rPr>
                <w:rFonts w:ascii="Courier New" w:hAnsi="Courier New" w:cs="Courier New"/>
                <w:caps/>
                <w:sz w:val="20"/>
                <w:lang w:val="en-US"/>
              </w:rPr>
              <w:t>Szpunar,</w:t>
            </w:r>
            <w:r w:rsidR="002464D6" w:rsidRPr="007E1A4C">
              <w:rPr>
                <w:rFonts w:ascii="Courier New" w:hAnsi="Courier New" w:cs="Courier New"/>
                <w:caps/>
                <w:sz w:val="20"/>
                <w:lang w:val="en-US"/>
              </w:rPr>
              <w:t xml:space="preserve"> J.;</w:t>
            </w:r>
            <w:r w:rsidRPr="007E1A4C">
              <w:rPr>
                <w:rFonts w:ascii="Courier New" w:hAnsi="Courier New" w:cs="Courier New"/>
                <w:caps/>
                <w:sz w:val="20"/>
                <w:lang w:val="en-US"/>
              </w:rPr>
              <w:t xml:space="preserve"> LobiNski, R.</w:t>
            </w:r>
            <w:r w:rsidR="002464D6" w:rsidRPr="007E1A4C">
              <w:rPr>
                <w:rFonts w:ascii="Courier New" w:hAnsi="Courier New" w:cs="Courier New"/>
                <w:caps/>
                <w:sz w:val="20"/>
                <w:lang w:val="en-US"/>
              </w:rPr>
              <w:t>;</w:t>
            </w:r>
            <w:r w:rsidRPr="007E1A4C">
              <w:rPr>
                <w:rFonts w:ascii="Courier New" w:hAnsi="Courier New" w:cs="Courier New"/>
                <w:caps/>
                <w:sz w:val="20"/>
                <w:lang w:val="en-US"/>
              </w:rPr>
              <w:t xml:space="preserve"> Smith, M.</w:t>
            </w:r>
            <w:r w:rsidR="002464D6" w:rsidRPr="007E1A4C">
              <w:rPr>
                <w:rFonts w:ascii="Courier New" w:hAnsi="Courier New" w:cs="Courier New"/>
                <w:caps/>
                <w:sz w:val="20"/>
                <w:lang w:val="en-US"/>
              </w:rPr>
              <w:t xml:space="preserve"> </w:t>
            </w:r>
            <w:r w:rsidRPr="007E1A4C">
              <w:rPr>
                <w:rFonts w:ascii="Courier New" w:hAnsi="Courier New" w:cs="Courier New"/>
                <w:caps/>
                <w:sz w:val="20"/>
                <w:lang w:val="en-US"/>
              </w:rPr>
              <w:t>R.</w:t>
            </w:r>
            <w:r w:rsidR="002464D6" w:rsidRPr="007E1A4C">
              <w:rPr>
                <w:rFonts w:ascii="Courier New" w:hAnsi="Courier New" w:cs="Courier New"/>
                <w:caps/>
                <w:sz w:val="20"/>
                <w:lang w:val="en-US"/>
              </w:rPr>
              <w:t>;</w:t>
            </w:r>
            <w:r w:rsidRPr="007E1A4C">
              <w:rPr>
                <w:rFonts w:ascii="Courier New" w:hAnsi="Courier New" w:cs="Courier New"/>
                <w:caps/>
                <w:sz w:val="20"/>
                <w:lang w:val="en-US"/>
              </w:rPr>
              <w:t xml:space="preserve"> </w:t>
            </w:r>
            <w:r w:rsidRPr="007E1A4C">
              <w:rPr>
                <w:rFonts w:ascii="Courier New" w:hAnsi="Courier New" w:cs="Courier New"/>
                <w:b/>
                <w:sz w:val="20"/>
                <w:lang w:val="en-US"/>
              </w:rPr>
              <w:t>Hyphenated techniques in speciation analysis</w:t>
            </w:r>
            <w:r w:rsidR="002464D6" w:rsidRPr="007E1A4C">
              <w:rPr>
                <w:rFonts w:ascii="Courier New" w:hAnsi="Courier New" w:cs="Courier New"/>
                <w:b/>
                <w:sz w:val="20"/>
                <w:lang w:val="en-US"/>
              </w:rPr>
              <w:t>,</w:t>
            </w:r>
            <w:r w:rsidRPr="007E1A4C">
              <w:rPr>
                <w:rFonts w:ascii="Courier New" w:hAnsi="Courier New" w:cs="Courier New"/>
                <w:sz w:val="20"/>
                <w:lang w:val="en-US"/>
              </w:rPr>
              <w:t xml:space="preserve"> RSC</w:t>
            </w:r>
            <w:r w:rsidR="002464D6" w:rsidRPr="007E1A4C">
              <w:rPr>
                <w:rFonts w:ascii="Courier New" w:hAnsi="Courier New" w:cs="Courier New"/>
                <w:sz w:val="20"/>
                <w:lang w:val="en-US"/>
              </w:rPr>
              <w:t xml:space="preserve">, </w:t>
            </w:r>
            <w:r w:rsidRPr="007E1A4C">
              <w:rPr>
                <w:rFonts w:ascii="Courier New" w:hAnsi="Courier New" w:cs="Courier New"/>
                <w:sz w:val="20"/>
                <w:lang w:val="en-US"/>
              </w:rPr>
              <w:t>Cambr</w:t>
            </w:r>
            <w:r w:rsidRPr="0013730F">
              <w:rPr>
                <w:rFonts w:ascii="Courier New" w:hAnsi="Courier New" w:cs="Courier New"/>
                <w:sz w:val="20"/>
                <w:lang w:val="en-US"/>
              </w:rPr>
              <w:t>idge, 2003.</w:t>
            </w:r>
          </w:p>
          <w:p w:rsidR="00BD3A28" w:rsidRPr="0013730F" w:rsidRDefault="00BD3A28" w:rsidP="00BD3A28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sz w:val="20"/>
                <w:lang w:val="en-US"/>
              </w:rPr>
            </w:pPr>
          </w:p>
          <w:p w:rsidR="006C5E81" w:rsidRPr="0013730F" w:rsidRDefault="00BD3A28" w:rsidP="00BD3A28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sz w:val="20"/>
                <w:lang w:val="en-US"/>
              </w:rPr>
            </w:pPr>
            <w:r w:rsidRPr="007E1A4C">
              <w:rPr>
                <w:rFonts w:ascii="Courier New" w:hAnsi="Courier New" w:cs="Courier New"/>
                <w:sz w:val="20"/>
                <w:lang w:val="en-US"/>
              </w:rPr>
              <w:t>Ure, A.</w:t>
            </w:r>
            <w:r w:rsidR="00F8092D" w:rsidRPr="007E1A4C">
              <w:rPr>
                <w:rFonts w:ascii="Courier New" w:hAnsi="Courier New" w:cs="Courier New"/>
                <w:sz w:val="20"/>
                <w:lang w:val="en-US"/>
              </w:rPr>
              <w:t>;</w:t>
            </w:r>
            <w:r w:rsidRPr="007E1A4C">
              <w:rPr>
                <w:rFonts w:ascii="Courier New" w:hAnsi="Courier New" w:cs="Courier New"/>
                <w:sz w:val="20"/>
                <w:lang w:val="en-US"/>
              </w:rPr>
              <w:t xml:space="preserve"> Davidson, C.</w:t>
            </w:r>
            <w:r w:rsidR="00F8092D" w:rsidRPr="007E1A4C">
              <w:rPr>
                <w:rFonts w:ascii="Courier New" w:hAnsi="Courier New" w:cs="Courier New"/>
                <w:sz w:val="20"/>
                <w:lang w:val="en-US"/>
              </w:rPr>
              <w:t>;</w:t>
            </w:r>
            <w:r w:rsidRPr="007E1A4C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7E1A4C">
              <w:rPr>
                <w:rFonts w:ascii="Courier New" w:hAnsi="Courier New" w:cs="Courier New"/>
                <w:b/>
                <w:sz w:val="20"/>
                <w:lang w:val="en-US"/>
              </w:rPr>
              <w:t>Chemical Speciation in the Environment</w:t>
            </w:r>
            <w:r w:rsidR="00F8092D" w:rsidRPr="007E1A4C">
              <w:rPr>
                <w:rFonts w:ascii="Courier New" w:hAnsi="Courier New" w:cs="Courier New"/>
                <w:b/>
                <w:sz w:val="20"/>
                <w:lang w:val="en-US"/>
              </w:rPr>
              <w:t>,</w:t>
            </w:r>
            <w:r w:rsidRPr="007E1A4C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13730F">
              <w:rPr>
                <w:rFonts w:ascii="Courier New" w:hAnsi="Courier New" w:cs="Courier New"/>
                <w:sz w:val="20"/>
                <w:lang w:val="en-US"/>
              </w:rPr>
              <w:t>2</w:t>
            </w:r>
            <w:r w:rsidRPr="0013730F">
              <w:rPr>
                <w:rFonts w:ascii="Courier New" w:hAnsi="Courier New" w:cs="Courier New"/>
                <w:sz w:val="20"/>
                <w:vertAlign w:val="superscript"/>
                <w:lang w:val="en-US"/>
              </w:rPr>
              <w:t>nd</w:t>
            </w:r>
            <w:r w:rsidRPr="0013730F">
              <w:rPr>
                <w:rFonts w:ascii="Courier New" w:hAnsi="Courier New" w:cs="Courier New"/>
                <w:sz w:val="20"/>
                <w:lang w:val="en-US"/>
              </w:rPr>
              <w:t xml:space="preserve"> Ed.</w:t>
            </w:r>
            <w:r w:rsidR="00F8092D" w:rsidRPr="0013730F">
              <w:rPr>
                <w:rFonts w:ascii="Courier New" w:hAnsi="Courier New" w:cs="Courier New"/>
                <w:sz w:val="20"/>
                <w:lang w:val="en-US"/>
              </w:rPr>
              <w:t>,</w:t>
            </w:r>
            <w:r w:rsidRPr="0013730F">
              <w:rPr>
                <w:lang w:val="en-US"/>
              </w:rPr>
              <w:t xml:space="preserve"> </w:t>
            </w:r>
            <w:r w:rsidRPr="0013730F">
              <w:rPr>
                <w:rFonts w:ascii="Courier New" w:hAnsi="Courier New" w:cs="Courier New"/>
                <w:sz w:val="20"/>
                <w:lang w:val="en-US"/>
              </w:rPr>
              <w:t>Blackwell Science Ltd.</w:t>
            </w:r>
            <w:r w:rsidR="00F8092D" w:rsidRPr="0013730F">
              <w:rPr>
                <w:rFonts w:ascii="Courier New" w:hAnsi="Courier New" w:cs="Courier New"/>
                <w:sz w:val="20"/>
                <w:lang w:val="en-US"/>
              </w:rPr>
              <w:t>,</w:t>
            </w:r>
            <w:r w:rsidRPr="0013730F">
              <w:rPr>
                <w:rFonts w:ascii="Courier New" w:hAnsi="Courier New" w:cs="Courier New"/>
                <w:sz w:val="20"/>
                <w:lang w:val="en-US"/>
              </w:rPr>
              <w:t xml:space="preserve"> Oxford, 2007.</w:t>
            </w:r>
            <w:r w:rsidR="00126573" w:rsidRPr="0013730F">
              <w:rPr>
                <w:rFonts w:ascii="Courier New" w:hAnsi="Courier New" w:cs="Courier New"/>
                <w:caps/>
                <w:sz w:val="20"/>
                <w:lang w:val="en-US"/>
              </w:rPr>
              <w:tab/>
            </w:r>
          </w:p>
          <w:p w:rsidR="006C5E81" w:rsidRPr="0013730F" w:rsidRDefault="006C5E81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B527D" w:rsidRPr="007E1A4C" w:rsidRDefault="00A96F78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7E1A4C">
              <w:rPr>
                <w:rFonts w:cs="Courier New"/>
              </w:rPr>
              <w:t>Artigos científicos recentes</w:t>
            </w:r>
            <w:r w:rsidR="008F6962" w:rsidRPr="007E1A4C">
              <w:rPr>
                <w:rFonts w:cs="Courier New"/>
              </w:rPr>
              <w:t xml:space="preserve"> sobre o tema</w:t>
            </w:r>
            <w:r w:rsidRPr="007E1A4C">
              <w:rPr>
                <w:rFonts w:cs="Courier New"/>
              </w:rPr>
              <w:t xml:space="preserve"> publicados em periódicos da área.</w:t>
            </w:r>
            <w:r w:rsidR="000B527D" w:rsidRPr="007E1A4C">
              <w:rPr>
                <w:rFonts w:ascii="Arial" w:hAnsi="Arial" w:cs="Arial"/>
              </w:rPr>
              <w:t xml:space="preserve"> </w:t>
            </w: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B83FB1" w:rsidRDefault="00B83FB1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8F6962" w:rsidRPr="00B83FB1" w:rsidRDefault="008F6962" w:rsidP="00B83FB1">
            <w:pPr>
              <w:tabs>
                <w:tab w:val="left" w:pos="2448"/>
              </w:tabs>
              <w:rPr>
                <w:rFonts w:cs="Courier New"/>
              </w:rPr>
            </w:pPr>
          </w:p>
        </w:tc>
      </w:tr>
      <w:tr w:rsidR="000B527D" w:rsidRPr="00B761C1" w:rsidTr="00480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0"/>
          <w:jc w:val="center"/>
        </w:trPr>
        <w:tc>
          <w:tcPr>
            <w:tcW w:w="5014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B83FB1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</w:t>
            </w:r>
            <w:r w:rsidR="00480453">
              <w:rPr>
                <w:sz w:val="18"/>
              </w:rPr>
              <w:t xml:space="preserve"> </w:t>
            </w:r>
            <w:r w:rsidRPr="00B761C1">
              <w:rPr>
                <w:sz w:val="18"/>
              </w:rPr>
              <w:t>Coordenador do Curso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480453">
            <w:pPr>
              <w:jc w:val="right"/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  <w:r w:rsidR="00480453">
              <w:rPr>
                <w:sz w:val="18"/>
              </w:rPr>
              <w:t xml:space="preserve">    </w:t>
            </w:r>
            <w:r w:rsidRPr="00B761C1">
              <w:rPr>
                <w:sz w:val="18"/>
              </w:rPr>
              <w:t>___________________________</w:t>
            </w:r>
          </w:p>
          <w:p w:rsidR="000B527D" w:rsidRPr="00B761C1" w:rsidRDefault="000B527D" w:rsidP="00B83FB1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Chefe do Departamento</w:t>
            </w:r>
          </w:p>
        </w:tc>
      </w:tr>
    </w:tbl>
    <w:p w:rsidR="00B83FB1" w:rsidRPr="00B761C1" w:rsidRDefault="00B83FB1" w:rsidP="00D9125F">
      <w:pPr>
        <w:tabs>
          <w:tab w:val="left" w:pos="142"/>
        </w:tabs>
        <w:rPr>
          <w:sz w:val="16"/>
        </w:rPr>
      </w:pPr>
    </w:p>
    <w:sectPr w:rsidR="00B83FB1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A7" w:rsidRDefault="00B01CA7" w:rsidP="00E07F18">
      <w:r>
        <w:separator/>
      </w:r>
    </w:p>
  </w:endnote>
  <w:endnote w:type="continuationSeparator" w:id="0">
    <w:p w:rsidR="00B01CA7" w:rsidRDefault="00B01CA7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A7" w:rsidRDefault="00B01CA7" w:rsidP="00E07F18">
      <w:r>
        <w:separator/>
      </w:r>
    </w:p>
  </w:footnote>
  <w:footnote w:type="continuationSeparator" w:id="0">
    <w:p w:rsidR="00B01CA7" w:rsidRDefault="00B01CA7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6586B"/>
    <w:multiLevelType w:val="hybridMultilevel"/>
    <w:tmpl w:val="9B1C0D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0071CF"/>
    <w:multiLevelType w:val="hybridMultilevel"/>
    <w:tmpl w:val="5CFED1BE"/>
    <w:lvl w:ilvl="0" w:tplc="E2BA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2F51CB4"/>
    <w:multiLevelType w:val="singleLevel"/>
    <w:tmpl w:val="F7CE1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074D4"/>
    <w:rsid w:val="00016D66"/>
    <w:rsid w:val="00037E3C"/>
    <w:rsid w:val="00037E7C"/>
    <w:rsid w:val="0006341A"/>
    <w:rsid w:val="0009092D"/>
    <w:rsid w:val="00090F5F"/>
    <w:rsid w:val="000952AD"/>
    <w:rsid w:val="000B527D"/>
    <w:rsid w:val="000D54D2"/>
    <w:rsid w:val="00101155"/>
    <w:rsid w:val="00104921"/>
    <w:rsid w:val="001049C6"/>
    <w:rsid w:val="00126573"/>
    <w:rsid w:val="0013730F"/>
    <w:rsid w:val="00142D74"/>
    <w:rsid w:val="00170E94"/>
    <w:rsid w:val="0018415D"/>
    <w:rsid w:val="0019057F"/>
    <w:rsid w:val="0019446D"/>
    <w:rsid w:val="00195802"/>
    <w:rsid w:val="001B4F12"/>
    <w:rsid w:val="001C38B1"/>
    <w:rsid w:val="001D3CEC"/>
    <w:rsid w:val="00210B66"/>
    <w:rsid w:val="002300FE"/>
    <w:rsid w:val="002464D6"/>
    <w:rsid w:val="0025191A"/>
    <w:rsid w:val="00263F63"/>
    <w:rsid w:val="00266222"/>
    <w:rsid w:val="00290571"/>
    <w:rsid w:val="002917F6"/>
    <w:rsid w:val="002C3918"/>
    <w:rsid w:val="003033DE"/>
    <w:rsid w:val="00335021"/>
    <w:rsid w:val="00365EA2"/>
    <w:rsid w:val="00392805"/>
    <w:rsid w:val="00393AEB"/>
    <w:rsid w:val="0039546D"/>
    <w:rsid w:val="003C404B"/>
    <w:rsid w:val="00401451"/>
    <w:rsid w:val="00443BDD"/>
    <w:rsid w:val="00472F11"/>
    <w:rsid w:val="00480453"/>
    <w:rsid w:val="004B49C5"/>
    <w:rsid w:val="004B6599"/>
    <w:rsid w:val="0055442F"/>
    <w:rsid w:val="00566BDF"/>
    <w:rsid w:val="005768EC"/>
    <w:rsid w:val="0059084F"/>
    <w:rsid w:val="005A446D"/>
    <w:rsid w:val="005B7537"/>
    <w:rsid w:val="005B782F"/>
    <w:rsid w:val="005E5AAB"/>
    <w:rsid w:val="0060097E"/>
    <w:rsid w:val="00600D02"/>
    <w:rsid w:val="00607FC5"/>
    <w:rsid w:val="0065696F"/>
    <w:rsid w:val="00666DAD"/>
    <w:rsid w:val="00674E24"/>
    <w:rsid w:val="006819EE"/>
    <w:rsid w:val="006A6EA0"/>
    <w:rsid w:val="006B0545"/>
    <w:rsid w:val="006C4686"/>
    <w:rsid w:val="006C5E81"/>
    <w:rsid w:val="006D641C"/>
    <w:rsid w:val="006D6B06"/>
    <w:rsid w:val="006D70C2"/>
    <w:rsid w:val="006E05BC"/>
    <w:rsid w:val="00730E8C"/>
    <w:rsid w:val="007A6C6D"/>
    <w:rsid w:val="007B2E27"/>
    <w:rsid w:val="007B61DB"/>
    <w:rsid w:val="007C0C71"/>
    <w:rsid w:val="007C30BC"/>
    <w:rsid w:val="007E1142"/>
    <w:rsid w:val="007E1A4C"/>
    <w:rsid w:val="007F2B2D"/>
    <w:rsid w:val="00834BE3"/>
    <w:rsid w:val="0084204D"/>
    <w:rsid w:val="00847D25"/>
    <w:rsid w:val="00850A55"/>
    <w:rsid w:val="00872DA2"/>
    <w:rsid w:val="00882B2D"/>
    <w:rsid w:val="0088641B"/>
    <w:rsid w:val="008A7770"/>
    <w:rsid w:val="008B7E6B"/>
    <w:rsid w:val="008F59D0"/>
    <w:rsid w:val="008F6962"/>
    <w:rsid w:val="0095614D"/>
    <w:rsid w:val="0096193E"/>
    <w:rsid w:val="00970E64"/>
    <w:rsid w:val="00982533"/>
    <w:rsid w:val="009965BF"/>
    <w:rsid w:val="009A432D"/>
    <w:rsid w:val="009C107A"/>
    <w:rsid w:val="009C2D2A"/>
    <w:rsid w:val="00A030A7"/>
    <w:rsid w:val="00A96F78"/>
    <w:rsid w:val="00AA328A"/>
    <w:rsid w:val="00AD5310"/>
    <w:rsid w:val="00B01CA7"/>
    <w:rsid w:val="00B06BC9"/>
    <w:rsid w:val="00B354CD"/>
    <w:rsid w:val="00B761C1"/>
    <w:rsid w:val="00B812AB"/>
    <w:rsid w:val="00B81D9C"/>
    <w:rsid w:val="00B838C7"/>
    <w:rsid w:val="00B83FB1"/>
    <w:rsid w:val="00BA4671"/>
    <w:rsid w:val="00BD3A28"/>
    <w:rsid w:val="00BE1B35"/>
    <w:rsid w:val="00BF103A"/>
    <w:rsid w:val="00C02339"/>
    <w:rsid w:val="00C10D0F"/>
    <w:rsid w:val="00C13F32"/>
    <w:rsid w:val="00C270CD"/>
    <w:rsid w:val="00C7519F"/>
    <w:rsid w:val="00CC5635"/>
    <w:rsid w:val="00CD7042"/>
    <w:rsid w:val="00CF29A9"/>
    <w:rsid w:val="00D0345C"/>
    <w:rsid w:val="00D316A2"/>
    <w:rsid w:val="00D35ABC"/>
    <w:rsid w:val="00D56020"/>
    <w:rsid w:val="00D6529D"/>
    <w:rsid w:val="00D9125F"/>
    <w:rsid w:val="00D91AA3"/>
    <w:rsid w:val="00D92B7F"/>
    <w:rsid w:val="00DA03A8"/>
    <w:rsid w:val="00DF540D"/>
    <w:rsid w:val="00E045EC"/>
    <w:rsid w:val="00E07F18"/>
    <w:rsid w:val="00E10048"/>
    <w:rsid w:val="00E20E55"/>
    <w:rsid w:val="00E5004D"/>
    <w:rsid w:val="00E54E32"/>
    <w:rsid w:val="00E62E67"/>
    <w:rsid w:val="00EC0AE6"/>
    <w:rsid w:val="00ED6621"/>
    <w:rsid w:val="00EF6397"/>
    <w:rsid w:val="00F031A1"/>
    <w:rsid w:val="00F04306"/>
    <w:rsid w:val="00F13CC5"/>
    <w:rsid w:val="00F15CBA"/>
    <w:rsid w:val="00F24286"/>
    <w:rsid w:val="00F8092D"/>
    <w:rsid w:val="00F8353B"/>
    <w:rsid w:val="00F83FC6"/>
    <w:rsid w:val="00F85D63"/>
    <w:rsid w:val="00F864B9"/>
    <w:rsid w:val="00F871F1"/>
    <w:rsid w:val="00F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569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696F"/>
  </w:style>
  <w:style w:type="character" w:customStyle="1" w:styleId="TextodecomentrioChar">
    <w:name w:val="Texto de comentário Char"/>
    <w:link w:val="Textodecomentrio"/>
    <w:uiPriority w:val="99"/>
    <w:semiHidden/>
    <w:rsid w:val="0065696F"/>
    <w:rPr>
      <w:rFonts w:ascii="Courier New" w:hAnsi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96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696F"/>
    <w:rPr>
      <w:rFonts w:ascii="Courier New" w:hAnsi="Courier New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9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6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569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696F"/>
  </w:style>
  <w:style w:type="character" w:customStyle="1" w:styleId="TextodecomentrioChar">
    <w:name w:val="Texto de comentário Char"/>
    <w:link w:val="Textodecomentrio"/>
    <w:uiPriority w:val="99"/>
    <w:semiHidden/>
    <w:rsid w:val="0065696F"/>
    <w:rPr>
      <w:rFonts w:ascii="Courier New" w:hAnsi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96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696F"/>
    <w:rPr>
      <w:rFonts w:ascii="Courier New" w:hAnsi="Courier New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9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6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2015-09-27T22:06:00Z</cp:lastPrinted>
  <dcterms:created xsi:type="dcterms:W3CDTF">2017-01-24T13:13:00Z</dcterms:created>
  <dcterms:modified xsi:type="dcterms:W3CDTF">2017-01-24T13:13:00Z</dcterms:modified>
</cp:coreProperties>
</file>